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D9" w:rsidRDefault="009665D9" w:rsidP="009665D9">
      <w:pPr>
        <w:pStyle w:val="a4"/>
        <w:tabs>
          <w:tab w:val="left" w:pos="709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-138430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5D9" w:rsidRDefault="009665D9" w:rsidP="009665D9">
      <w:pPr>
        <w:pStyle w:val="a4"/>
        <w:tabs>
          <w:tab w:val="left" w:pos="709"/>
        </w:tabs>
        <w:jc w:val="center"/>
      </w:pPr>
    </w:p>
    <w:p w:rsidR="009665D9" w:rsidRDefault="009665D9" w:rsidP="009665D9">
      <w:pPr>
        <w:tabs>
          <w:tab w:val="left" w:pos="1507"/>
          <w:tab w:val="center" w:pos="2196"/>
        </w:tabs>
        <w:jc w:val="center"/>
        <w:rPr>
          <w:b/>
        </w:rPr>
      </w:pPr>
    </w:p>
    <w:p w:rsidR="009665D9" w:rsidRDefault="009665D9" w:rsidP="009665D9">
      <w:pPr>
        <w:jc w:val="center"/>
        <w:rPr>
          <w:b/>
        </w:rPr>
      </w:pPr>
    </w:p>
    <w:p w:rsidR="009665D9" w:rsidRDefault="009665D9" w:rsidP="009665D9">
      <w:pPr>
        <w:jc w:val="center"/>
        <w:rPr>
          <w:b/>
        </w:rPr>
      </w:pPr>
    </w:p>
    <w:p w:rsidR="009665D9" w:rsidRDefault="000E33F3" w:rsidP="00966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ЛЮБАВИЧСКОГО</w:t>
      </w:r>
      <w:r w:rsidR="009665D9">
        <w:rPr>
          <w:b/>
          <w:sz w:val="28"/>
          <w:szCs w:val="28"/>
        </w:rPr>
        <w:t xml:space="preserve"> СЕЛЬСКОГО ПОСЕЛЕНИЯ</w:t>
      </w:r>
    </w:p>
    <w:p w:rsidR="009665D9" w:rsidRDefault="009665D9" w:rsidP="00966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9665D9" w:rsidRDefault="009665D9" w:rsidP="009665D9">
      <w:pPr>
        <w:jc w:val="center"/>
        <w:rPr>
          <w:b/>
          <w:sz w:val="28"/>
          <w:szCs w:val="28"/>
        </w:rPr>
      </w:pPr>
    </w:p>
    <w:p w:rsidR="009665D9" w:rsidRDefault="009665D9" w:rsidP="00966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5D9" w:rsidRDefault="009665D9" w:rsidP="009665D9">
      <w:pPr>
        <w:jc w:val="center"/>
        <w:rPr>
          <w:b/>
          <w:szCs w:val="28"/>
        </w:rPr>
      </w:pPr>
    </w:p>
    <w:p w:rsidR="009665D9" w:rsidRPr="00D15734" w:rsidRDefault="00D15734" w:rsidP="0055536A">
      <w:pPr>
        <w:rPr>
          <w:sz w:val="28"/>
          <w:szCs w:val="28"/>
        </w:rPr>
      </w:pPr>
      <w:r w:rsidRPr="00D15734">
        <w:rPr>
          <w:sz w:val="28"/>
          <w:szCs w:val="28"/>
        </w:rPr>
        <w:t xml:space="preserve">от  « </w:t>
      </w:r>
      <w:r w:rsidR="00E4745D">
        <w:rPr>
          <w:sz w:val="28"/>
          <w:szCs w:val="28"/>
        </w:rPr>
        <w:t>2</w:t>
      </w:r>
      <w:r w:rsidRPr="00D15734">
        <w:rPr>
          <w:sz w:val="28"/>
          <w:szCs w:val="28"/>
        </w:rPr>
        <w:t xml:space="preserve">2» января </w:t>
      </w:r>
      <w:r w:rsidR="000E33F3" w:rsidRPr="00D15734">
        <w:rPr>
          <w:sz w:val="28"/>
          <w:szCs w:val="28"/>
        </w:rPr>
        <w:t>2020</w:t>
      </w:r>
      <w:r w:rsidR="00E4745D">
        <w:rPr>
          <w:sz w:val="28"/>
          <w:szCs w:val="28"/>
        </w:rPr>
        <w:t xml:space="preserve"> года</w:t>
      </w:r>
      <w:r w:rsidR="0055536A" w:rsidRPr="00D1573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</w:t>
      </w:r>
      <w:r w:rsidR="000E33F3" w:rsidRPr="00D15734">
        <w:rPr>
          <w:sz w:val="28"/>
          <w:szCs w:val="28"/>
        </w:rPr>
        <w:t xml:space="preserve">    № </w:t>
      </w:r>
      <w:r w:rsidR="00AB168D" w:rsidRPr="00D15734">
        <w:rPr>
          <w:sz w:val="28"/>
          <w:szCs w:val="28"/>
        </w:rPr>
        <w:t>53</w:t>
      </w:r>
    </w:p>
    <w:p w:rsidR="009665D9" w:rsidRPr="00D15734" w:rsidRDefault="009665D9" w:rsidP="009665D9">
      <w:pPr>
        <w:rPr>
          <w:sz w:val="28"/>
          <w:szCs w:val="28"/>
        </w:rPr>
      </w:pPr>
    </w:p>
    <w:p w:rsidR="009665D9" w:rsidRDefault="009665D9" w:rsidP="009665D9">
      <w:pPr>
        <w:pStyle w:val="a4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-94173</wp:posOffset>
                </wp:positionH>
                <wp:positionV relativeFrom="paragraph">
                  <wp:posOffset>33737</wp:posOffset>
                </wp:positionV>
                <wp:extent cx="3159125" cy="3323590"/>
                <wp:effectExtent l="0" t="0" r="317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332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3F3" w:rsidRPr="000E33F3" w:rsidRDefault="000E33F3" w:rsidP="00E4745D">
                            <w:pPr>
                              <w:spacing w:line="26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E33F3">
                              <w:rPr>
                                <w:sz w:val="28"/>
                                <w:szCs w:val="28"/>
                              </w:rPr>
                              <w:t xml:space="preserve">Об утверждении Порядка </w:t>
                            </w:r>
                            <w:bookmarkStart w:id="1" w:name="_Hlk24532744"/>
                            <w:bookmarkStart w:id="2" w:name="_Hlk24532745"/>
                            <w:bookmarkStart w:id="3" w:name="_Hlk24532746"/>
                            <w:bookmarkStart w:id="4" w:name="_Hlk24532747"/>
                            <w:bookmarkStart w:id="5" w:name="_Hlk24532748"/>
                            <w:bookmarkStart w:id="6" w:name="_Hlk24532749"/>
                            <w:bookmarkStart w:id="7" w:name="_Hlk24532750"/>
                            <w:bookmarkStart w:id="8" w:name="_Hlk24532751"/>
                            <w:r w:rsidRPr="000E33F3">
                              <w:rPr>
                                <w:sz w:val="28"/>
                                <w:szCs w:val="28"/>
                              </w:rPr>
                              <w:t xml:space="preserve">формирования, ведения, обязательного опубликования перечня имущества, находящегося в муниципальной собственности муниципального 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Любавичского сельского  поселения Руднянского</w:t>
                            </w:r>
                            <w:r w:rsidRPr="000E33F3"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0E33F3">
                              <w:rPr>
                                <w:sz w:val="28"/>
                                <w:szCs w:val="28"/>
                              </w:rPr>
                      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  <w:p w:rsidR="009665D9" w:rsidRPr="000E33F3" w:rsidRDefault="009665D9" w:rsidP="009665D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4pt;margin-top:2.65pt;width:248.75pt;height:2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" stroked="f">
                <v:textbox>
                  <w:txbxContent>
                    <w:p w:rsidR="000E33F3" w:rsidRPr="000E33F3" w:rsidRDefault="000E33F3" w:rsidP="00E4745D">
                      <w:pPr>
                        <w:spacing w:line="26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0E33F3">
                        <w:rPr>
                          <w:sz w:val="28"/>
                          <w:szCs w:val="28"/>
                        </w:rPr>
                        <w:t xml:space="preserve">Об утверждении Порядка </w:t>
                      </w:r>
                      <w:bookmarkStart w:id="8" w:name="_Hlk24532744"/>
                      <w:bookmarkStart w:id="9" w:name="_Hlk24532745"/>
                      <w:bookmarkStart w:id="10" w:name="_Hlk24532746"/>
                      <w:bookmarkStart w:id="11" w:name="_Hlk24532747"/>
                      <w:bookmarkStart w:id="12" w:name="_Hlk24532748"/>
                      <w:bookmarkStart w:id="13" w:name="_Hlk24532749"/>
                      <w:bookmarkStart w:id="14" w:name="_Hlk24532750"/>
                      <w:bookmarkStart w:id="15" w:name="_Hlk24532751"/>
                      <w:r w:rsidRPr="000E33F3">
                        <w:rPr>
                          <w:sz w:val="28"/>
                          <w:szCs w:val="28"/>
                        </w:rPr>
                        <w:t xml:space="preserve">формирования, ведения, обязательного опубликования перечня имущества, находящегося в муниципальной собственности муниципального образования </w:t>
                      </w:r>
                      <w:r>
                        <w:rPr>
                          <w:sz w:val="28"/>
                          <w:szCs w:val="28"/>
                        </w:rPr>
                        <w:t>Любавичского сельского  поселения Руднянского</w:t>
                      </w:r>
                      <w:r w:rsidRPr="000E33F3"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0E33F3">
                        <w:rPr>
                          <w:sz w:val="28"/>
                          <w:szCs w:val="28"/>
                        </w:rPr>
                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  <w:p w:rsidR="009665D9" w:rsidRPr="000E33F3" w:rsidRDefault="009665D9" w:rsidP="009665D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4"/>
        </w:rPr>
        <w:t xml:space="preserve">        </w:t>
      </w:r>
    </w:p>
    <w:p w:rsidR="009665D9" w:rsidRDefault="009665D9" w:rsidP="009665D9">
      <w:pPr>
        <w:pStyle w:val="a4"/>
        <w:rPr>
          <w:sz w:val="28"/>
          <w:szCs w:val="24"/>
        </w:rPr>
      </w:pPr>
    </w:p>
    <w:p w:rsidR="009665D9" w:rsidRDefault="009665D9" w:rsidP="009665D9">
      <w:pPr>
        <w:pStyle w:val="a4"/>
        <w:rPr>
          <w:sz w:val="28"/>
          <w:szCs w:val="24"/>
        </w:rPr>
      </w:pPr>
    </w:p>
    <w:p w:rsidR="009665D9" w:rsidRDefault="009665D9" w:rsidP="009665D9">
      <w:pPr>
        <w:pStyle w:val="a4"/>
        <w:rPr>
          <w:sz w:val="28"/>
          <w:szCs w:val="24"/>
        </w:rPr>
      </w:pPr>
    </w:p>
    <w:p w:rsidR="009665D9" w:rsidRDefault="009665D9" w:rsidP="009665D9">
      <w:pPr>
        <w:pStyle w:val="a4"/>
        <w:tabs>
          <w:tab w:val="left" w:pos="567"/>
        </w:tabs>
        <w:jc w:val="both"/>
        <w:rPr>
          <w:sz w:val="28"/>
          <w:szCs w:val="24"/>
        </w:rPr>
      </w:pPr>
    </w:p>
    <w:p w:rsidR="009665D9" w:rsidRDefault="009665D9" w:rsidP="009665D9">
      <w:pPr>
        <w:pStyle w:val="a4"/>
        <w:tabs>
          <w:tab w:val="left" w:pos="567"/>
        </w:tabs>
        <w:ind w:firstLine="567"/>
        <w:jc w:val="both"/>
        <w:rPr>
          <w:sz w:val="28"/>
          <w:szCs w:val="24"/>
        </w:rPr>
      </w:pPr>
    </w:p>
    <w:p w:rsidR="009665D9" w:rsidRDefault="009665D9" w:rsidP="009665D9">
      <w:pPr>
        <w:pStyle w:val="a4"/>
        <w:tabs>
          <w:tab w:val="left" w:pos="567"/>
        </w:tabs>
        <w:jc w:val="both"/>
        <w:rPr>
          <w:sz w:val="28"/>
          <w:szCs w:val="24"/>
        </w:rPr>
      </w:pPr>
    </w:p>
    <w:p w:rsidR="009665D9" w:rsidRDefault="009665D9" w:rsidP="009665D9">
      <w:pPr>
        <w:pStyle w:val="a4"/>
        <w:tabs>
          <w:tab w:val="left" w:pos="567"/>
        </w:tabs>
        <w:jc w:val="both"/>
        <w:rPr>
          <w:sz w:val="28"/>
          <w:szCs w:val="24"/>
        </w:rPr>
      </w:pPr>
    </w:p>
    <w:p w:rsidR="009665D9" w:rsidRDefault="009665D9" w:rsidP="009665D9">
      <w:pPr>
        <w:ind w:firstLine="708"/>
        <w:jc w:val="both"/>
        <w:rPr>
          <w:sz w:val="28"/>
          <w:szCs w:val="28"/>
        </w:rPr>
      </w:pPr>
    </w:p>
    <w:p w:rsidR="009665D9" w:rsidRDefault="009665D9" w:rsidP="009665D9">
      <w:pPr>
        <w:ind w:firstLine="708"/>
        <w:jc w:val="both"/>
        <w:rPr>
          <w:sz w:val="28"/>
          <w:szCs w:val="28"/>
        </w:rPr>
      </w:pPr>
    </w:p>
    <w:p w:rsidR="009665D9" w:rsidRDefault="009665D9" w:rsidP="009665D9">
      <w:pPr>
        <w:ind w:firstLine="708"/>
        <w:jc w:val="both"/>
        <w:rPr>
          <w:sz w:val="28"/>
          <w:szCs w:val="28"/>
        </w:rPr>
      </w:pPr>
    </w:p>
    <w:p w:rsidR="009665D9" w:rsidRDefault="009665D9" w:rsidP="009665D9">
      <w:pPr>
        <w:ind w:firstLine="708"/>
        <w:jc w:val="both"/>
        <w:rPr>
          <w:sz w:val="28"/>
          <w:szCs w:val="28"/>
        </w:rPr>
      </w:pPr>
    </w:p>
    <w:p w:rsidR="009665D9" w:rsidRDefault="009665D9" w:rsidP="009665D9">
      <w:pPr>
        <w:ind w:firstLine="708"/>
        <w:jc w:val="center"/>
        <w:rPr>
          <w:sz w:val="28"/>
          <w:szCs w:val="28"/>
        </w:rPr>
      </w:pPr>
    </w:p>
    <w:p w:rsidR="009665D9" w:rsidRDefault="009665D9" w:rsidP="009665D9">
      <w:pPr>
        <w:ind w:firstLine="708"/>
        <w:jc w:val="center"/>
        <w:rPr>
          <w:sz w:val="28"/>
          <w:szCs w:val="28"/>
        </w:rPr>
      </w:pPr>
    </w:p>
    <w:p w:rsidR="009665D9" w:rsidRDefault="009665D9" w:rsidP="009665D9">
      <w:pPr>
        <w:ind w:firstLine="708"/>
        <w:jc w:val="center"/>
        <w:rPr>
          <w:sz w:val="28"/>
          <w:szCs w:val="28"/>
        </w:rPr>
      </w:pPr>
    </w:p>
    <w:p w:rsidR="000E33F3" w:rsidRDefault="000E33F3" w:rsidP="009665D9">
      <w:pPr>
        <w:ind w:firstLine="708"/>
        <w:jc w:val="center"/>
        <w:rPr>
          <w:sz w:val="28"/>
          <w:szCs w:val="28"/>
        </w:rPr>
      </w:pPr>
    </w:p>
    <w:p w:rsidR="000E33F3" w:rsidRDefault="000E33F3" w:rsidP="009665D9">
      <w:pPr>
        <w:ind w:firstLine="708"/>
        <w:jc w:val="center"/>
        <w:rPr>
          <w:sz w:val="28"/>
          <w:szCs w:val="28"/>
        </w:rPr>
      </w:pPr>
    </w:p>
    <w:p w:rsidR="000E33F3" w:rsidRDefault="000E33F3" w:rsidP="009665D9">
      <w:pPr>
        <w:ind w:firstLine="708"/>
        <w:jc w:val="center"/>
        <w:rPr>
          <w:sz w:val="28"/>
          <w:szCs w:val="28"/>
        </w:rPr>
      </w:pPr>
    </w:p>
    <w:p w:rsidR="000E33F3" w:rsidRDefault="009665D9" w:rsidP="00E47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24 июля 2007 года № 209-ФЗ "О развитии малого и среднего предпринимательства в Российской Федерации"</w:t>
      </w:r>
      <w:r w:rsidR="00E4745D">
        <w:rPr>
          <w:sz w:val="28"/>
          <w:szCs w:val="28"/>
        </w:rPr>
        <w:t xml:space="preserve">, </w:t>
      </w:r>
      <w:r w:rsidR="000E33F3">
        <w:rPr>
          <w:sz w:val="28"/>
          <w:szCs w:val="28"/>
        </w:rPr>
        <w:t xml:space="preserve">Совет депутатов </w:t>
      </w:r>
      <w:proofErr w:type="spellStart"/>
      <w:r w:rsidR="000E33F3">
        <w:rPr>
          <w:sz w:val="28"/>
          <w:szCs w:val="28"/>
        </w:rPr>
        <w:t>Любавичского</w:t>
      </w:r>
      <w:proofErr w:type="spellEnd"/>
      <w:r w:rsidR="000E33F3">
        <w:rPr>
          <w:sz w:val="28"/>
          <w:szCs w:val="28"/>
        </w:rPr>
        <w:t xml:space="preserve"> сельского поселения </w:t>
      </w:r>
      <w:proofErr w:type="spellStart"/>
      <w:r w:rsidR="000E33F3">
        <w:rPr>
          <w:sz w:val="28"/>
          <w:szCs w:val="28"/>
        </w:rPr>
        <w:t>Руднянского</w:t>
      </w:r>
      <w:proofErr w:type="spellEnd"/>
      <w:r w:rsidR="000E33F3">
        <w:rPr>
          <w:sz w:val="28"/>
          <w:szCs w:val="28"/>
        </w:rPr>
        <w:t xml:space="preserve"> района Смоленской области</w:t>
      </w:r>
    </w:p>
    <w:p w:rsidR="009665D9" w:rsidRDefault="009665D9" w:rsidP="009665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5D9" w:rsidRDefault="009665D9" w:rsidP="009665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РЕШИЛ:</w:t>
      </w:r>
    </w:p>
    <w:p w:rsidR="009665D9" w:rsidRDefault="009665D9" w:rsidP="009665D9">
      <w:pPr>
        <w:pStyle w:val="a4"/>
        <w:ind w:firstLine="567"/>
        <w:jc w:val="both"/>
        <w:rPr>
          <w:sz w:val="28"/>
          <w:szCs w:val="28"/>
        </w:rPr>
      </w:pPr>
    </w:p>
    <w:p w:rsidR="000E33F3" w:rsidRPr="00EB7CBA" w:rsidRDefault="000E33F3" w:rsidP="00E4745D">
      <w:pPr>
        <w:pStyle w:val="ConsPlusTitle"/>
        <w:ind w:right="142" w:firstLine="709"/>
        <w:jc w:val="both"/>
        <w:rPr>
          <w:b w:val="0"/>
          <w:sz w:val="28"/>
          <w:szCs w:val="28"/>
        </w:rPr>
      </w:pPr>
      <w:r w:rsidRPr="00EB7CB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EB7CBA">
        <w:rPr>
          <w:b w:val="0"/>
          <w:sz w:val="28"/>
          <w:szCs w:val="28"/>
        </w:rPr>
        <w:t xml:space="preserve">Утвердить прилагаемый порядок формирования, ведения, обязательного опубликования Перечня имущества, находящегося в муниципальной собственности  муниципального образования </w:t>
      </w:r>
      <w:r>
        <w:rPr>
          <w:b w:val="0"/>
          <w:sz w:val="28"/>
          <w:szCs w:val="28"/>
        </w:rPr>
        <w:t>Любавичского сельского поселения Руднянского</w:t>
      </w:r>
      <w:r w:rsidRPr="00EB7CBA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EB7CBA">
        <w:rPr>
          <w:b w:val="0"/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b w:val="0"/>
          <w:sz w:val="28"/>
          <w:szCs w:val="28"/>
        </w:rPr>
        <w:t xml:space="preserve"> (далее – Порядок)</w:t>
      </w:r>
      <w:r w:rsidRPr="00EB7CBA">
        <w:rPr>
          <w:b w:val="0"/>
          <w:sz w:val="28"/>
          <w:szCs w:val="28"/>
        </w:rPr>
        <w:t>.</w:t>
      </w:r>
    </w:p>
    <w:p w:rsidR="000E33F3" w:rsidRDefault="000E33F3" w:rsidP="00E4745D">
      <w:pPr>
        <w:pStyle w:val="ConsPlusTitle"/>
        <w:tabs>
          <w:tab w:val="left" w:pos="709"/>
        </w:tabs>
        <w:ind w:right="142" w:firstLine="709"/>
        <w:jc w:val="both"/>
        <w:rPr>
          <w:b w:val="0"/>
          <w:sz w:val="28"/>
          <w:szCs w:val="28"/>
        </w:rPr>
      </w:pPr>
      <w:r w:rsidRPr="00EB7CBA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proofErr w:type="gramStart"/>
      <w:r w:rsidRPr="00EB7CBA">
        <w:rPr>
          <w:b w:val="0"/>
          <w:sz w:val="28"/>
          <w:szCs w:val="28"/>
        </w:rPr>
        <w:t>Признать утратившим</w:t>
      </w:r>
      <w:r>
        <w:rPr>
          <w:b w:val="0"/>
          <w:sz w:val="28"/>
          <w:szCs w:val="28"/>
        </w:rPr>
        <w:t xml:space="preserve"> силу решение Совета депутатов Любавичского сельского поселения Руднянского</w:t>
      </w:r>
      <w:r w:rsidRPr="00EB7CBA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EB7CBA">
        <w:rPr>
          <w:b w:val="0"/>
          <w:sz w:val="28"/>
          <w:szCs w:val="28"/>
        </w:rPr>
        <w:t xml:space="preserve"> Смоленской области от </w:t>
      </w:r>
      <w:r>
        <w:rPr>
          <w:b w:val="0"/>
          <w:sz w:val="28"/>
          <w:szCs w:val="28"/>
        </w:rPr>
        <w:t>23.12.2016</w:t>
      </w:r>
      <w:r w:rsidRPr="00EB7CBA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67</w:t>
      </w:r>
      <w:r w:rsidRPr="00EB7CBA">
        <w:rPr>
          <w:b w:val="0"/>
          <w:sz w:val="28"/>
          <w:szCs w:val="28"/>
        </w:rPr>
        <w:t xml:space="preserve"> </w:t>
      </w:r>
      <w:r w:rsidRPr="00EB7CBA">
        <w:rPr>
          <w:b w:val="0"/>
          <w:sz w:val="28"/>
          <w:szCs w:val="28"/>
        </w:rPr>
        <w:lastRenderedPageBreak/>
        <w:t xml:space="preserve">«Об утверждении порядка формирования, ведения, обязательного опубликования Перечня имущества, находящегося в муниципальной собственности муниципального образования </w:t>
      </w:r>
      <w:r>
        <w:rPr>
          <w:b w:val="0"/>
          <w:sz w:val="28"/>
          <w:szCs w:val="28"/>
        </w:rPr>
        <w:t>Любавичского сельского поселения Руднянского</w:t>
      </w:r>
      <w:r w:rsidRPr="00EB7CBA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EB7CBA">
        <w:rPr>
          <w:b w:val="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b w:val="0"/>
          <w:sz w:val="28"/>
          <w:szCs w:val="28"/>
        </w:rPr>
        <w:t>».</w:t>
      </w:r>
      <w:proofErr w:type="gramEnd"/>
    </w:p>
    <w:p w:rsidR="003819C3" w:rsidRPr="003819C3" w:rsidRDefault="003819C3" w:rsidP="00E47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819C3">
        <w:rPr>
          <w:sz w:val="28"/>
          <w:szCs w:val="28"/>
        </w:rPr>
        <w:t>Настоящее решение вступает в силу после его официального опубликования в соответствии с Уставом Любавичского сельского поселения  Руднянского района  Смоленской  области.</w:t>
      </w:r>
    </w:p>
    <w:p w:rsidR="009665D9" w:rsidRDefault="003819C3" w:rsidP="009665D9">
      <w:pPr>
        <w:pStyle w:val="a4"/>
        <w:tabs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665D9">
        <w:rPr>
          <w:sz w:val="28"/>
          <w:szCs w:val="28"/>
        </w:rPr>
        <w:t xml:space="preserve">. </w:t>
      </w:r>
      <w:r w:rsidR="009665D9">
        <w:rPr>
          <w:bCs/>
          <w:sz w:val="28"/>
          <w:szCs w:val="28"/>
        </w:rPr>
        <w:t xml:space="preserve"> </w:t>
      </w:r>
      <w:proofErr w:type="gramStart"/>
      <w:r w:rsidR="009665D9">
        <w:rPr>
          <w:bCs/>
          <w:sz w:val="28"/>
          <w:szCs w:val="28"/>
        </w:rPr>
        <w:t>Контроль за</w:t>
      </w:r>
      <w:proofErr w:type="gramEnd"/>
      <w:r w:rsidR="009665D9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0E33F3" w:rsidRDefault="000E33F3" w:rsidP="009665D9">
      <w:pPr>
        <w:pStyle w:val="a4"/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0E33F3" w:rsidRDefault="000E33F3" w:rsidP="009665D9">
      <w:pPr>
        <w:pStyle w:val="a4"/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3819C3" w:rsidRDefault="003819C3" w:rsidP="009665D9">
      <w:pPr>
        <w:pStyle w:val="a4"/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3819C3" w:rsidRDefault="003819C3" w:rsidP="009665D9">
      <w:pPr>
        <w:pStyle w:val="a4"/>
        <w:tabs>
          <w:tab w:val="left" w:pos="1080"/>
        </w:tabs>
        <w:ind w:firstLine="720"/>
        <w:jc w:val="both"/>
        <w:rPr>
          <w:bCs/>
          <w:sz w:val="28"/>
          <w:szCs w:val="28"/>
        </w:rPr>
      </w:pPr>
    </w:p>
    <w:p w:rsidR="009665D9" w:rsidRDefault="009665D9" w:rsidP="009665D9">
      <w:pPr>
        <w:pStyle w:val="a4"/>
        <w:tabs>
          <w:tab w:val="left" w:pos="1080"/>
        </w:tabs>
        <w:ind w:firstLine="720"/>
        <w:jc w:val="right"/>
        <w:rPr>
          <w:b/>
          <w:sz w:val="28"/>
          <w:szCs w:val="28"/>
        </w:rPr>
      </w:pPr>
    </w:p>
    <w:p w:rsidR="009665D9" w:rsidRDefault="009665D9" w:rsidP="009665D9">
      <w:pPr>
        <w:pStyle w:val="a4"/>
        <w:tabs>
          <w:tab w:val="left" w:pos="2410"/>
        </w:tabs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665D9" w:rsidRDefault="000E33F3" w:rsidP="009665D9">
      <w:pPr>
        <w:pStyle w:val="a4"/>
        <w:tabs>
          <w:tab w:val="left" w:pos="6220"/>
        </w:tabs>
        <w:jc w:val="both"/>
        <w:rPr>
          <w:sz w:val="28"/>
        </w:rPr>
      </w:pPr>
      <w:r>
        <w:rPr>
          <w:sz w:val="28"/>
        </w:rPr>
        <w:t>Любавичского</w:t>
      </w:r>
      <w:r w:rsidR="009665D9">
        <w:rPr>
          <w:sz w:val="28"/>
        </w:rPr>
        <w:t xml:space="preserve"> сельского поселения</w:t>
      </w:r>
    </w:p>
    <w:p w:rsidR="009665D9" w:rsidRDefault="009665D9" w:rsidP="009665D9">
      <w:pPr>
        <w:pStyle w:val="a4"/>
        <w:tabs>
          <w:tab w:val="left" w:pos="6220"/>
        </w:tabs>
        <w:jc w:val="both"/>
        <w:rPr>
          <w:b/>
          <w:sz w:val="28"/>
        </w:rPr>
      </w:pPr>
      <w:r>
        <w:rPr>
          <w:sz w:val="28"/>
        </w:rPr>
        <w:t xml:space="preserve">Руднянского района Смоленской области                     </w:t>
      </w:r>
      <w:r>
        <w:rPr>
          <w:b/>
          <w:sz w:val="28"/>
        </w:rPr>
        <w:t xml:space="preserve">              В.В. Савинене</w:t>
      </w:r>
    </w:p>
    <w:p w:rsidR="009665D9" w:rsidRDefault="009665D9" w:rsidP="009665D9">
      <w:pPr>
        <w:rPr>
          <w:sz w:val="28"/>
          <w:szCs w:val="28"/>
        </w:rPr>
      </w:pPr>
      <w:r>
        <w:br w:type="page"/>
      </w:r>
    </w:p>
    <w:tbl>
      <w:tblPr>
        <w:tblpPr w:leftFromText="180" w:rightFromText="180" w:tblpY="-804"/>
        <w:tblW w:w="10458" w:type="dxa"/>
        <w:tblLook w:val="04A0" w:firstRow="1" w:lastRow="0" w:firstColumn="1" w:lastColumn="0" w:noHBand="0" w:noVBand="1"/>
      </w:tblPr>
      <w:tblGrid>
        <w:gridCol w:w="5080"/>
        <w:gridCol w:w="5378"/>
      </w:tblGrid>
      <w:tr w:rsidR="009665D9" w:rsidTr="009665D9">
        <w:trPr>
          <w:trHeight w:val="2379"/>
        </w:trPr>
        <w:tc>
          <w:tcPr>
            <w:tcW w:w="5080" w:type="dxa"/>
          </w:tcPr>
          <w:p w:rsidR="009665D9" w:rsidRDefault="009665D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78" w:type="dxa"/>
          </w:tcPr>
          <w:p w:rsidR="009665D9" w:rsidRDefault="009665D9">
            <w:pPr>
              <w:pStyle w:val="a4"/>
              <w:jc w:val="right"/>
              <w:rPr>
                <w:sz w:val="28"/>
                <w:szCs w:val="28"/>
              </w:rPr>
            </w:pPr>
          </w:p>
          <w:p w:rsidR="009665D9" w:rsidRPr="000E33F3" w:rsidRDefault="00D15734">
            <w:pPr>
              <w:widowControl w:val="0"/>
            </w:pPr>
            <w:r>
              <w:t xml:space="preserve">                    </w:t>
            </w:r>
            <w:r w:rsidR="009665D9" w:rsidRPr="000E33F3">
              <w:t>Утвержден</w:t>
            </w:r>
          </w:p>
          <w:p w:rsidR="00D15734" w:rsidRDefault="00D15734">
            <w:pPr>
              <w:widowControl w:val="0"/>
            </w:pPr>
            <w:r>
              <w:t xml:space="preserve">                    </w:t>
            </w:r>
            <w:r w:rsidR="000E33F3" w:rsidRPr="000E33F3">
              <w:t xml:space="preserve">решением Совета депутатов </w:t>
            </w:r>
          </w:p>
          <w:p w:rsidR="009665D9" w:rsidRPr="000E33F3" w:rsidRDefault="000E33F3" w:rsidP="00E4745D">
            <w:pPr>
              <w:widowControl w:val="0"/>
              <w:ind w:left="1157"/>
              <w:jc w:val="both"/>
            </w:pPr>
            <w:proofErr w:type="spellStart"/>
            <w:r w:rsidRPr="000E33F3">
              <w:t>Любавичского</w:t>
            </w:r>
            <w:proofErr w:type="spellEnd"/>
            <w:r w:rsidR="009665D9" w:rsidRPr="000E33F3">
              <w:t xml:space="preserve"> сельского</w:t>
            </w:r>
            <w:r w:rsidR="00E4745D">
              <w:t xml:space="preserve"> поселен</w:t>
            </w:r>
            <w:r w:rsidR="009665D9" w:rsidRPr="000E33F3">
              <w:t xml:space="preserve">ия </w:t>
            </w:r>
            <w:r w:rsidR="00E4745D">
              <w:t xml:space="preserve">      </w:t>
            </w:r>
            <w:proofErr w:type="spellStart"/>
            <w:r w:rsidR="009665D9" w:rsidRPr="000E33F3">
              <w:t>Руднянского</w:t>
            </w:r>
            <w:proofErr w:type="spellEnd"/>
            <w:r w:rsidR="009665D9" w:rsidRPr="000E33F3">
              <w:t xml:space="preserve"> </w:t>
            </w:r>
            <w:r w:rsidR="00E4745D">
              <w:t>р</w:t>
            </w:r>
            <w:r w:rsidR="009665D9" w:rsidRPr="000E33F3">
              <w:t xml:space="preserve">айона Смоленской области от </w:t>
            </w:r>
            <w:r w:rsidR="00D15734">
              <w:t xml:space="preserve">22.01.2020 </w:t>
            </w:r>
            <w:r w:rsidR="009665D9" w:rsidRPr="000E33F3">
              <w:t xml:space="preserve">№ </w:t>
            </w:r>
            <w:r w:rsidR="00D15734">
              <w:t>53</w:t>
            </w:r>
          </w:p>
          <w:p w:rsidR="009665D9" w:rsidRDefault="009665D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9665D9" w:rsidRDefault="009665D9" w:rsidP="009665D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665D9" w:rsidRDefault="009665D9" w:rsidP="009665D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формирования, ведения, обязательного опубликования </w:t>
      </w:r>
    </w:p>
    <w:p w:rsidR="009665D9" w:rsidRDefault="009665D9" w:rsidP="009665D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Перечня имущества, находящегося в муниципальной собственности  муниципал</w:t>
      </w:r>
      <w:r w:rsidR="000E33F3">
        <w:rPr>
          <w:b/>
          <w:bCs/>
          <w:sz w:val="28"/>
          <w:szCs w:val="28"/>
        </w:rPr>
        <w:t>ьного образования Любавичского</w:t>
      </w:r>
      <w:r>
        <w:rPr>
          <w:b/>
          <w:bCs/>
          <w:sz w:val="28"/>
          <w:szCs w:val="28"/>
        </w:rPr>
        <w:t xml:space="preserve"> сельского поселения Руднянского района Смоленской области, свободного от прав третьих лиц (за исключением </w:t>
      </w:r>
      <w:r w:rsidR="00185A06">
        <w:rPr>
          <w:b/>
          <w:bCs/>
          <w:sz w:val="28"/>
          <w:szCs w:val="28"/>
        </w:rPr>
        <w:t xml:space="preserve">права хозяйственного ведения, права оперативного управления, а также </w:t>
      </w:r>
      <w:r>
        <w:rPr>
          <w:b/>
          <w:bCs/>
          <w:sz w:val="28"/>
          <w:szCs w:val="28"/>
        </w:rPr>
        <w:t>имущественных прав субъектов малого и среднего предпринимательства).</w:t>
      </w:r>
    </w:p>
    <w:p w:rsidR="009665D9" w:rsidRDefault="009665D9" w:rsidP="009665D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F15F63" w:rsidRDefault="00F15F63">
      <w:pPr>
        <w:rPr>
          <w:sz w:val="28"/>
          <w:szCs w:val="28"/>
        </w:rPr>
      </w:pPr>
    </w:p>
    <w:p w:rsidR="00185A06" w:rsidRPr="00185A06" w:rsidRDefault="00185A06" w:rsidP="00185A06">
      <w:pPr>
        <w:jc w:val="center"/>
        <w:outlineLvl w:val="1"/>
        <w:rPr>
          <w:sz w:val="28"/>
          <w:szCs w:val="28"/>
        </w:rPr>
      </w:pPr>
      <w:r w:rsidRPr="00185A06">
        <w:rPr>
          <w:sz w:val="28"/>
          <w:szCs w:val="28"/>
        </w:rPr>
        <w:t>1. Общие положения</w:t>
      </w:r>
    </w:p>
    <w:p w:rsidR="00185A06" w:rsidRPr="00185A06" w:rsidRDefault="00185A06" w:rsidP="00185A06">
      <w:pPr>
        <w:rPr>
          <w:sz w:val="28"/>
          <w:szCs w:val="28"/>
        </w:rPr>
      </w:pP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1.1. </w:t>
      </w:r>
      <w:proofErr w:type="gramStart"/>
      <w:r w:rsidRPr="00185A06">
        <w:rPr>
          <w:sz w:val="28"/>
          <w:szCs w:val="28"/>
        </w:rPr>
        <w:t xml:space="preserve">Настоящим Порядком 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Pr="00185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5734">
        <w:rPr>
          <w:sz w:val="28"/>
          <w:szCs w:val="28"/>
        </w:rPr>
        <w:t>28.04.2015 № 9</w:t>
      </w:r>
      <w:r w:rsidRPr="00185A06">
        <w:rPr>
          <w:sz w:val="28"/>
          <w:szCs w:val="28"/>
        </w:rPr>
        <w:t xml:space="preserve"> «Об утверждении положения о порядке управления и распоряжения муниципальной собственностью муниципального образования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185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области»,  устанавливаются в целях развития малого и</w:t>
      </w:r>
      <w:proofErr w:type="gramEnd"/>
      <w:r w:rsidRPr="00185A06">
        <w:rPr>
          <w:sz w:val="28"/>
          <w:szCs w:val="28"/>
        </w:rPr>
        <w:t xml:space="preserve"> </w:t>
      </w:r>
      <w:proofErr w:type="gramStart"/>
      <w:r w:rsidRPr="00185A06">
        <w:rPr>
          <w:sz w:val="28"/>
          <w:szCs w:val="28"/>
        </w:rPr>
        <w:t xml:space="preserve">среднего предпринимательства правила формирования, ведения (в том числе ежегодного дополнения), обязательного опубликования перечня имущества, находящегося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Любавичского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</w:t>
      </w:r>
      <w:r>
        <w:rPr>
          <w:sz w:val="28"/>
          <w:szCs w:val="28"/>
        </w:rPr>
        <w:tab/>
        <w:t xml:space="preserve"> области</w:t>
      </w:r>
      <w:r w:rsidRPr="00185A06">
        <w:rPr>
          <w:sz w:val="28"/>
          <w:szCs w:val="28"/>
        </w:rPr>
        <w:t>,</w:t>
      </w:r>
      <w:r w:rsidR="00E4745D">
        <w:rPr>
          <w:sz w:val="28"/>
          <w:szCs w:val="28"/>
        </w:rPr>
        <w:t xml:space="preserve"> с</w:t>
      </w:r>
      <w:r w:rsidRPr="00185A06">
        <w:rPr>
          <w:sz w:val="28"/>
          <w:szCs w:val="28"/>
        </w:rPr>
        <w:t>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 имущества).</w:t>
      </w:r>
      <w:proofErr w:type="gramEnd"/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1.2. </w:t>
      </w:r>
      <w:proofErr w:type="gramStart"/>
      <w:r w:rsidRPr="00185A06">
        <w:rPr>
          <w:sz w:val="28"/>
          <w:szCs w:val="28"/>
        </w:rPr>
        <w:t>Имущество, указанное в перечне имущества,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</w:t>
      </w:r>
      <w:proofErr w:type="gramEnd"/>
      <w:r w:rsidRPr="00185A06">
        <w:rPr>
          <w:sz w:val="28"/>
          <w:szCs w:val="28"/>
        </w:rPr>
        <w:t xml:space="preserve"> </w:t>
      </w:r>
      <w:proofErr w:type="gramStart"/>
      <w:r w:rsidRPr="00185A06">
        <w:rPr>
          <w:sz w:val="28"/>
          <w:szCs w:val="28"/>
        </w:rPr>
        <w:t xml:space="preserve">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6, 8 и 9 пункта 2 статьи 39.3 Земельного кодекса Российской Федерации. </w:t>
      </w:r>
      <w:proofErr w:type="gramEnd"/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>1.3</w:t>
      </w:r>
      <w:proofErr w:type="gramStart"/>
      <w:r w:rsidRPr="00185A06">
        <w:rPr>
          <w:sz w:val="28"/>
          <w:szCs w:val="28"/>
        </w:rPr>
        <w:t xml:space="preserve"> В</w:t>
      </w:r>
      <w:proofErr w:type="gramEnd"/>
      <w:r w:rsidRPr="00185A06">
        <w:rPr>
          <w:sz w:val="28"/>
          <w:szCs w:val="28"/>
        </w:rPr>
        <w:t xml:space="preserve">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</w:t>
      </w:r>
      <w:r w:rsidRPr="00185A06">
        <w:rPr>
          <w:sz w:val="28"/>
          <w:szCs w:val="28"/>
        </w:rPr>
        <w:lastRenderedPageBreak/>
        <w:t>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185A06" w:rsidRPr="00185A06" w:rsidRDefault="00185A06" w:rsidP="00185A06">
      <w:pPr>
        <w:ind w:firstLine="708"/>
        <w:rPr>
          <w:sz w:val="28"/>
          <w:szCs w:val="28"/>
        </w:rPr>
      </w:pPr>
    </w:p>
    <w:p w:rsidR="00185A06" w:rsidRPr="00185A06" w:rsidRDefault="00185A06" w:rsidP="00185A06">
      <w:pPr>
        <w:jc w:val="center"/>
        <w:outlineLvl w:val="1"/>
        <w:rPr>
          <w:sz w:val="28"/>
          <w:szCs w:val="28"/>
        </w:rPr>
      </w:pPr>
      <w:r w:rsidRPr="00185A06">
        <w:rPr>
          <w:sz w:val="28"/>
          <w:szCs w:val="28"/>
        </w:rPr>
        <w:t>2. Формирование перечня</w:t>
      </w:r>
    </w:p>
    <w:p w:rsidR="00185A06" w:rsidRPr="00185A06" w:rsidRDefault="00185A06" w:rsidP="00185A06">
      <w:pPr>
        <w:rPr>
          <w:sz w:val="28"/>
          <w:szCs w:val="28"/>
        </w:rPr>
      </w:pPr>
    </w:p>
    <w:p w:rsidR="00185A06" w:rsidRPr="00185A06" w:rsidRDefault="00185A06" w:rsidP="00E4745D">
      <w:pPr>
        <w:ind w:firstLine="540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2.1. Перечень имущества формируется Администрацией муниципального образования </w:t>
      </w:r>
      <w:r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 (далее - уполномоченный орган) и утверждается </w:t>
      </w:r>
      <w:r>
        <w:rPr>
          <w:sz w:val="28"/>
          <w:szCs w:val="28"/>
        </w:rPr>
        <w:t>Советом депутатов Любавичского сельского поселения Руднянского района Смоленской области</w:t>
      </w:r>
      <w:r w:rsidRPr="00185A06">
        <w:rPr>
          <w:sz w:val="28"/>
          <w:szCs w:val="28"/>
        </w:rPr>
        <w:t xml:space="preserve">  на основании информации, содержащейся в реестре муниципальной собственности муниципального образования </w:t>
      </w:r>
      <w:r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области.</w:t>
      </w:r>
    </w:p>
    <w:p w:rsidR="0030680D" w:rsidRPr="0030680D" w:rsidRDefault="00185A06" w:rsidP="0030680D">
      <w:pPr>
        <w:ind w:firstLine="708"/>
        <w:jc w:val="both"/>
        <w:outlineLvl w:val="2"/>
        <w:rPr>
          <w:sz w:val="28"/>
          <w:szCs w:val="28"/>
        </w:rPr>
      </w:pPr>
      <w:r w:rsidRPr="00185A06">
        <w:rPr>
          <w:sz w:val="28"/>
          <w:szCs w:val="28"/>
        </w:rPr>
        <w:t>2.2.</w:t>
      </w:r>
      <w:r w:rsidR="0030680D" w:rsidRPr="0030680D">
        <w:rPr>
          <w:sz w:val="28"/>
          <w:szCs w:val="28"/>
        </w:rPr>
        <w:t xml:space="preserve"> Перечень имущества может быть сформирован из имущества: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 xml:space="preserve">- являющегося муниципальной собственностью муниципального образования </w:t>
      </w:r>
      <w:r>
        <w:rPr>
          <w:sz w:val="28"/>
          <w:szCs w:val="28"/>
        </w:rPr>
        <w:t>Любавичского сельского поселения Руднянского</w:t>
      </w:r>
      <w:r w:rsidRPr="003068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680D">
        <w:rPr>
          <w:sz w:val="28"/>
          <w:szCs w:val="28"/>
        </w:rPr>
        <w:t xml:space="preserve"> Смоленской области и включенного в реестр муниципальной собственности муниципального образования </w:t>
      </w:r>
      <w:r>
        <w:rPr>
          <w:sz w:val="28"/>
          <w:szCs w:val="28"/>
        </w:rPr>
        <w:t>Любавичского сельского поселения Руднянского</w:t>
      </w:r>
      <w:r w:rsidRPr="003068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680D">
        <w:rPr>
          <w:sz w:val="28"/>
          <w:szCs w:val="28"/>
        </w:rPr>
        <w:t xml:space="preserve"> Смоленской области;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>-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>-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>- находящегося в состоянии, позволяющем его использовать по целевому назначению;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 xml:space="preserve">- не </w:t>
      </w:r>
      <w:proofErr w:type="gramStart"/>
      <w:r w:rsidRPr="0030680D">
        <w:rPr>
          <w:sz w:val="28"/>
          <w:szCs w:val="28"/>
        </w:rPr>
        <w:t>ограниченного</w:t>
      </w:r>
      <w:proofErr w:type="gramEnd"/>
      <w:r w:rsidRPr="0030680D">
        <w:rPr>
          <w:sz w:val="28"/>
          <w:szCs w:val="28"/>
        </w:rPr>
        <w:t xml:space="preserve"> в обороте;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>- не являющегося объектом религиозного назначения;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>- не являющегося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 xml:space="preserve">- в </w:t>
      </w:r>
      <w:proofErr w:type="gramStart"/>
      <w:r w:rsidRPr="0030680D">
        <w:rPr>
          <w:sz w:val="28"/>
          <w:szCs w:val="28"/>
        </w:rPr>
        <w:t>отношении</w:t>
      </w:r>
      <w:proofErr w:type="gramEnd"/>
      <w:r w:rsidRPr="0030680D">
        <w:rPr>
          <w:sz w:val="28"/>
          <w:szCs w:val="28"/>
        </w:rPr>
        <w:t xml:space="preserve"> которого не принято решение о предоставлении его иным лицам;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 xml:space="preserve">- не включенного в прогнозный план приватизации муниципального имущества муниципального образования </w:t>
      </w:r>
      <w:r>
        <w:rPr>
          <w:sz w:val="28"/>
          <w:szCs w:val="28"/>
        </w:rPr>
        <w:t>Любавичского сельского поселения Руднянского</w:t>
      </w:r>
      <w:r w:rsidRPr="0030680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0680D">
        <w:rPr>
          <w:sz w:val="28"/>
          <w:szCs w:val="28"/>
        </w:rPr>
        <w:t xml:space="preserve"> Смоленской области;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>- не признанного аварийным и подлежащим сносу или реконструкции;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t>- земельный участок, который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r w:rsidRPr="0030680D">
        <w:rPr>
          <w:sz w:val="28"/>
          <w:szCs w:val="28"/>
        </w:rPr>
        <w:lastRenderedPageBreak/>
        <w:t>-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proofErr w:type="gramStart"/>
      <w:r w:rsidRPr="0030680D">
        <w:rPr>
          <w:sz w:val="28"/>
          <w:szCs w:val="28"/>
        </w:rPr>
        <w:t>- в отношении муниципального имущества, закрепленного на праве хозяйственного ведения или оперативного управления за муниципальными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30680D" w:rsidRPr="0030680D" w:rsidRDefault="0030680D" w:rsidP="0030680D">
      <w:pPr>
        <w:ind w:firstLine="708"/>
        <w:jc w:val="both"/>
        <w:outlineLvl w:val="2"/>
        <w:rPr>
          <w:sz w:val="28"/>
          <w:szCs w:val="28"/>
        </w:rPr>
      </w:pPr>
      <w:proofErr w:type="gramStart"/>
      <w:r w:rsidRPr="0030680D">
        <w:rPr>
          <w:sz w:val="28"/>
          <w:szCs w:val="28"/>
        </w:rPr>
        <w:t>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Федерации.»;</w:t>
      </w:r>
      <w:proofErr w:type="gramEnd"/>
    </w:p>
    <w:p w:rsidR="00185A06" w:rsidRPr="00185A06" w:rsidRDefault="00185A06" w:rsidP="00E4745D">
      <w:pPr>
        <w:ind w:firstLine="540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2.3. Сформированный перечень имущества утверждается решением </w:t>
      </w:r>
      <w:r>
        <w:rPr>
          <w:sz w:val="28"/>
          <w:szCs w:val="28"/>
        </w:rPr>
        <w:t>Совета депутатов Любавичского сельского поселения Руднянского района Смоленской области</w:t>
      </w:r>
      <w:r w:rsidRPr="00185A06">
        <w:rPr>
          <w:sz w:val="28"/>
          <w:szCs w:val="28"/>
        </w:rPr>
        <w:t>. Прилагаемый к указанному решению перечень имущества должен содержать данные, позволяющие его индивидуализировать (характеристика имущества), а также информацию о праве хозяйственного ведения, праве оперативного управления и имущественных правах субъектов малого и среднего предпринимательства на такое имущество.</w:t>
      </w:r>
    </w:p>
    <w:p w:rsidR="00185A06" w:rsidRPr="00185A06" w:rsidRDefault="00185A06" w:rsidP="00185A06">
      <w:pPr>
        <w:rPr>
          <w:sz w:val="28"/>
          <w:szCs w:val="28"/>
        </w:rPr>
      </w:pPr>
    </w:p>
    <w:p w:rsidR="00185A06" w:rsidRPr="00185A06" w:rsidRDefault="00185A06" w:rsidP="00185A06">
      <w:pPr>
        <w:jc w:val="center"/>
        <w:outlineLvl w:val="1"/>
        <w:rPr>
          <w:sz w:val="28"/>
          <w:szCs w:val="28"/>
        </w:rPr>
      </w:pPr>
      <w:r w:rsidRPr="00185A06">
        <w:rPr>
          <w:sz w:val="28"/>
          <w:szCs w:val="28"/>
        </w:rPr>
        <w:t xml:space="preserve">3. Ведение перечня </w:t>
      </w:r>
    </w:p>
    <w:p w:rsidR="00185A06" w:rsidRPr="00185A06" w:rsidRDefault="00185A06" w:rsidP="00185A06">
      <w:pPr>
        <w:jc w:val="center"/>
        <w:outlineLvl w:val="1"/>
        <w:rPr>
          <w:sz w:val="28"/>
          <w:szCs w:val="28"/>
        </w:rPr>
      </w:pP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3.1. </w:t>
      </w:r>
      <w:proofErr w:type="gramStart"/>
      <w:r w:rsidRPr="00185A06">
        <w:rPr>
          <w:sz w:val="28"/>
          <w:szCs w:val="28"/>
        </w:rPr>
        <w:t xml:space="preserve">Внесение сведений об имуществе, находящемся в муниципальной собственности муниципального образования </w:t>
      </w:r>
      <w:r w:rsidR="00C36D46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 w:rsidR="00C36D46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в перечень имущества (в том числе ежегодное дополнение), а также исключение сведений об имуществе, находящемся в муниципальной собственности муниципального образования </w:t>
      </w:r>
      <w:r w:rsidR="00C36D46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 w:rsidR="00C36D46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из перечня имущества осуществляются решением </w:t>
      </w:r>
      <w:r w:rsidR="00C36D46">
        <w:rPr>
          <w:sz w:val="28"/>
          <w:szCs w:val="28"/>
        </w:rPr>
        <w:t>Совета депутатов Любавичского сельского поселения Руднянского района Смоленской области</w:t>
      </w:r>
      <w:r w:rsidRPr="00185A06">
        <w:rPr>
          <w:sz w:val="28"/>
          <w:szCs w:val="28"/>
        </w:rPr>
        <w:t xml:space="preserve"> об утверждении</w:t>
      </w:r>
      <w:proofErr w:type="gramEnd"/>
      <w:r w:rsidRPr="00185A06">
        <w:rPr>
          <w:sz w:val="28"/>
          <w:szCs w:val="28"/>
        </w:rPr>
        <w:t xml:space="preserve"> перечня имущества или о внесении в него изменений на основе предложений муниципальных унитарных предприятий и муниципальных учреждений, за которыми на праве хозяйственного ведения или оперативного управления закреплено имущества, находящееся в собственности муниципального образования </w:t>
      </w:r>
      <w:r w:rsidR="00C36D46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 w:rsidR="00C36D46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области.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3.1.1. </w:t>
      </w:r>
      <w:proofErr w:type="gramStart"/>
      <w:r w:rsidRPr="00185A06">
        <w:rPr>
          <w:sz w:val="28"/>
          <w:szCs w:val="28"/>
        </w:rPr>
        <w:t xml:space="preserve">Имущество, находящееся в муниципальной собственности муниципального образования </w:t>
      </w:r>
      <w:r w:rsidR="00C36D46">
        <w:rPr>
          <w:sz w:val="28"/>
          <w:szCs w:val="28"/>
        </w:rPr>
        <w:t xml:space="preserve">Любавичского сельского поселения </w:t>
      </w:r>
      <w:r w:rsidRPr="00185A06">
        <w:rPr>
          <w:sz w:val="28"/>
          <w:szCs w:val="28"/>
        </w:rPr>
        <w:t xml:space="preserve">Руднянский район Смоленской области, закрепленное на праве хозяйственного ведения или оперативного управления за предприятием, на праве оперативного управления за учреждением, по предложению предприятия или учреждения и с согласия </w:t>
      </w:r>
      <w:r w:rsidRPr="00185A06">
        <w:rPr>
          <w:sz w:val="28"/>
          <w:szCs w:val="28"/>
        </w:rPr>
        <w:lastRenderedPageBreak/>
        <w:t>уполномоченного органа, осуществляющего управление объектами муниципальной собственности муниц</w:t>
      </w:r>
      <w:r w:rsidR="00C36D46">
        <w:rPr>
          <w:sz w:val="28"/>
          <w:szCs w:val="28"/>
        </w:rPr>
        <w:t xml:space="preserve">ипального образования </w:t>
      </w:r>
      <w:r w:rsidR="00AB4A9A">
        <w:rPr>
          <w:sz w:val="28"/>
          <w:szCs w:val="28"/>
        </w:rPr>
        <w:t xml:space="preserve">Любавичского сельского поселения </w:t>
      </w:r>
      <w:r w:rsidR="00C36D46">
        <w:rPr>
          <w:sz w:val="28"/>
          <w:szCs w:val="28"/>
        </w:rPr>
        <w:t>Руднянского</w:t>
      </w:r>
      <w:r w:rsidRPr="00185A06">
        <w:rPr>
          <w:sz w:val="28"/>
          <w:szCs w:val="28"/>
        </w:rPr>
        <w:t xml:space="preserve"> район</w:t>
      </w:r>
      <w:r w:rsidR="00C36D46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может быть включено в перечень имущества</w:t>
      </w:r>
      <w:proofErr w:type="gramEnd"/>
      <w:r w:rsidRPr="00185A06">
        <w:rPr>
          <w:sz w:val="28"/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3.2. Рассмотрение предложения осуществляется уполномоченным органом в течение 30 календарных дней </w:t>
      </w:r>
      <w:proofErr w:type="gramStart"/>
      <w:r w:rsidRPr="00185A06">
        <w:rPr>
          <w:sz w:val="28"/>
          <w:szCs w:val="28"/>
        </w:rPr>
        <w:t>с даты</w:t>
      </w:r>
      <w:proofErr w:type="gramEnd"/>
      <w:r w:rsidRPr="00185A06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>- о включении сведений об имуществе, находящемся в муниципальной собственности муниципального образования</w:t>
      </w:r>
      <w:r w:rsidR="00C36D46">
        <w:rPr>
          <w:sz w:val="28"/>
          <w:szCs w:val="28"/>
        </w:rPr>
        <w:t xml:space="preserve"> Любавичского сельского поселения  Руднянского</w:t>
      </w:r>
      <w:r w:rsidRPr="00185A06">
        <w:rPr>
          <w:sz w:val="28"/>
          <w:szCs w:val="28"/>
        </w:rPr>
        <w:t xml:space="preserve"> район</w:t>
      </w:r>
      <w:r w:rsidR="00C36D46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в отношении которого поступило предложение, в перечень имущества с учетом условий, установленных пунктом 2.2 настоящего Порядка;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>- об исключении сведений об имуществе, находящемся в муниципальной собственности муниципального образования</w:t>
      </w:r>
      <w:r w:rsidR="00C36D46">
        <w:rPr>
          <w:sz w:val="28"/>
          <w:szCs w:val="28"/>
        </w:rPr>
        <w:t xml:space="preserve"> Любавичского сельского поселения  Руднянского</w:t>
      </w:r>
      <w:r w:rsidRPr="00185A06">
        <w:rPr>
          <w:sz w:val="28"/>
          <w:szCs w:val="28"/>
        </w:rPr>
        <w:t xml:space="preserve"> район</w:t>
      </w:r>
      <w:r w:rsidR="00C36D46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в отношении которого поступило предложение, из перечня имущества с учетом положений пунктов 3.4 и 3.5 настоящего Порядка;</w:t>
      </w:r>
    </w:p>
    <w:p w:rsidR="00185A06" w:rsidRPr="00185A06" w:rsidRDefault="00185A06" w:rsidP="00185A06">
      <w:pPr>
        <w:ind w:firstLine="708"/>
        <w:rPr>
          <w:sz w:val="28"/>
          <w:szCs w:val="28"/>
        </w:rPr>
      </w:pPr>
      <w:r w:rsidRPr="00185A06">
        <w:rPr>
          <w:sz w:val="28"/>
          <w:szCs w:val="28"/>
        </w:rPr>
        <w:t>- об отказе в учете предложения.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3.3. </w:t>
      </w:r>
      <w:proofErr w:type="gramStart"/>
      <w:r w:rsidRPr="00185A06">
        <w:rPr>
          <w:sz w:val="28"/>
          <w:szCs w:val="28"/>
        </w:rPr>
        <w:t xml:space="preserve">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имуществе, находящемся в муниципальной собственности муниципального образования </w:t>
      </w:r>
      <w:r w:rsidR="00C36D46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</w:t>
      </w:r>
      <w:bookmarkStart w:id="9" w:name="_Hlk24534319"/>
      <w:r w:rsidRPr="00185A06">
        <w:rPr>
          <w:sz w:val="28"/>
          <w:szCs w:val="28"/>
        </w:rPr>
        <w:t>район</w:t>
      </w:r>
      <w:bookmarkEnd w:id="9"/>
      <w:r w:rsidR="00C36D46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в перечень имущества или исключения сведений об имуществе, находящемся в муниципальной собственности муниципального образования </w:t>
      </w:r>
      <w:r w:rsidR="00C36D46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 w:rsidR="00C36D46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из перечня имущества.</w:t>
      </w:r>
      <w:proofErr w:type="gramEnd"/>
    </w:p>
    <w:p w:rsidR="00185A06" w:rsidRPr="00185A06" w:rsidRDefault="00AB4A9A" w:rsidP="00E47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Совет депутатов Любавичского сельского поселения Руднянского района смоленской области </w:t>
      </w:r>
      <w:r w:rsidR="00185A06" w:rsidRPr="00185A06">
        <w:rPr>
          <w:sz w:val="28"/>
          <w:szCs w:val="28"/>
        </w:rPr>
        <w:t xml:space="preserve"> вправе исключить сведения об имуществе, находящемся в муниципальной собственности муниципального образования</w:t>
      </w:r>
      <w:r>
        <w:rPr>
          <w:sz w:val="28"/>
          <w:szCs w:val="28"/>
        </w:rPr>
        <w:t xml:space="preserve"> Любавичского сельского поселения  Руднянского</w:t>
      </w:r>
      <w:r w:rsidR="00185A06" w:rsidRPr="00185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85A06" w:rsidRPr="00185A06">
        <w:rPr>
          <w:sz w:val="28"/>
          <w:szCs w:val="28"/>
        </w:rPr>
        <w:t xml:space="preserve"> Смоленской области, из перечня имущества, если в течение 2 лет со дня включения сведений об имуществе, находящемся в муниципальной собственности муниципального образования </w:t>
      </w:r>
      <w:r>
        <w:rPr>
          <w:sz w:val="28"/>
          <w:szCs w:val="28"/>
        </w:rPr>
        <w:t>Любавичского сельского поселения Руднянского</w:t>
      </w:r>
      <w:r w:rsidR="00185A06" w:rsidRPr="00185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85A06" w:rsidRPr="00185A06">
        <w:rPr>
          <w:sz w:val="28"/>
          <w:szCs w:val="28"/>
        </w:rPr>
        <w:t xml:space="preserve"> Смоленской области,</w:t>
      </w:r>
      <w:r w:rsidR="00185A06" w:rsidRPr="00185A06">
        <w:rPr>
          <w:color w:val="FF0000"/>
          <w:sz w:val="28"/>
          <w:szCs w:val="28"/>
        </w:rPr>
        <w:t xml:space="preserve"> </w:t>
      </w:r>
      <w:r w:rsidR="00185A06" w:rsidRPr="00185A06">
        <w:rPr>
          <w:sz w:val="28"/>
          <w:szCs w:val="28"/>
        </w:rPr>
        <w:t>в перечень имущества в отношении такого</w:t>
      </w:r>
      <w:proofErr w:type="gramEnd"/>
      <w:r w:rsidR="00185A06" w:rsidRPr="00185A06">
        <w:rPr>
          <w:sz w:val="28"/>
          <w:szCs w:val="28"/>
        </w:rPr>
        <w:t xml:space="preserve">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находящегося в </w:t>
      </w:r>
      <w:bookmarkStart w:id="10" w:name="_Hlk24534432"/>
      <w:r w:rsidRPr="00185A06">
        <w:rPr>
          <w:sz w:val="28"/>
          <w:szCs w:val="28"/>
        </w:rPr>
        <w:t xml:space="preserve">муниципальной собственности муниципального образования </w:t>
      </w:r>
      <w:r w:rsidR="00AB4A9A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bookmarkEnd w:id="10"/>
      <w:r w:rsidR="00AB4A9A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области;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lastRenderedPageBreak/>
        <w:t xml:space="preserve">- ни одного заявления о предоставлении имущества, находящегося в муниципальной собственности муниципального образования </w:t>
      </w:r>
      <w:r w:rsidR="00AB4A9A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 w:rsidR="00AB4A9A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"О защите конкуренции".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>3.</w:t>
      </w:r>
      <w:r w:rsidR="00AB4A9A">
        <w:rPr>
          <w:sz w:val="28"/>
          <w:szCs w:val="28"/>
        </w:rPr>
        <w:t>5. Совет депутатов Любавичского сельского поселения Руднянского района смоленской области</w:t>
      </w:r>
      <w:r w:rsidRPr="00185A06">
        <w:rPr>
          <w:sz w:val="28"/>
          <w:szCs w:val="28"/>
        </w:rPr>
        <w:t xml:space="preserve"> исключает сведения об имуществе, находящемся в муниципальной собственности муниципального образования </w:t>
      </w:r>
      <w:r w:rsidR="00AB4A9A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 w:rsidR="00AB4A9A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из перечня имущества в одном из следующих случаев: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- в отношении имущества, находящегося в муниципальной собственности муниципального образования </w:t>
      </w:r>
      <w:r w:rsidR="00AB4A9A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 w:rsidR="00AB4A9A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принято решение о его использовании для нужд муниципального образования </w:t>
      </w:r>
      <w:r w:rsidR="00AB4A9A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 w:rsidR="00AB4A9A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 либо для иных целей;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 xml:space="preserve">- право муниципальной собственности муниципального образования </w:t>
      </w:r>
      <w:r w:rsidR="00AB4A9A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 w:rsidR="00AB4A9A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 на имущество прекращено по решению суда или в ином установленном законом порядке;</w:t>
      </w:r>
    </w:p>
    <w:p w:rsidR="00185A06" w:rsidRDefault="00185A06" w:rsidP="00E4745D">
      <w:pPr>
        <w:ind w:firstLine="708"/>
        <w:jc w:val="both"/>
        <w:rPr>
          <w:sz w:val="28"/>
          <w:szCs w:val="28"/>
        </w:rPr>
      </w:pPr>
      <w:proofErr w:type="gramStart"/>
      <w:r w:rsidRPr="00185A06">
        <w:rPr>
          <w:sz w:val="28"/>
          <w:szCs w:val="28"/>
        </w:rPr>
        <w:t xml:space="preserve">- возмездного отчуждения имущества, находящегося в муниципальной собственности муниципального образования </w:t>
      </w:r>
      <w:r w:rsidR="00AB4A9A">
        <w:rPr>
          <w:sz w:val="28"/>
          <w:szCs w:val="28"/>
        </w:rPr>
        <w:t>Любавичского сельского поселения Руднянского</w:t>
      </w:r>
      <w:r w:rsidRPr="00185A06">
        <w:rPr>
          <w:sz w:val="28"/>
          <w:szCs w:val="28"/>
        </w:rPr>
        <w:t xml:space="preserve"> район</w:t>
      </w:r>
      <w:r w:rsidR="00AB4A9A">
        <w:rPr>
          <w:sz w:val="28"/>
          <w:szCs w:val="28"/>
        </w:rPr>
        <w:t>а</w:t>
      </w:r>
      <w:r w:rsidRPr="00185A06">
        <w:rPr>
          <w:sz w:val="28"/>
          <w:szCs w:val="28"/>
        </w:rPr>
        <w:t xml:space="preserve"> Смоленской области, в собственность субъектов малого и среднего предпринимательства в соответствии с Федеральным законом от 22 июля 2008 года № 159-ФЗ 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185A06">
        <w:rPr>
          <w:sz w:val="28"/>
          <w:szCs w:val="28"/>
        </w:rPr>
        <w:t xml:space="preserve"> изменений в отдельные законодател</w:t>
      </w:r>
      <w:r w:rsidR="0044668C">
        <w:rPr>
          <w:sz w:val="28"/>
          <w:szCs w:val="28"/>
        </w:rPr>
        <w:t>ьные акты Российской Федерации";</w:t>
      </w:r>
    </w:p>
    <w:p w:rsidR="0044668C" w:rsidRPr="00185A06" w:rsidRDefault="0044668C" w:rsidP="00E474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имущество не соответствует критериям, установленным пунктом 2.2 настоящего Порядка.</w:t>
      </w:r>
    </w:p>
    <w:p w:rsidR="00185A06" w:rsidRPr="00185A06" w:rsidRDefault="00185A06" w:rsidP="00E4745D">
      <w:pPr>
        <w:ind w:firstLine="708"/>
        <w:jc w:val="both"/>
        <w:rPr>
          <w:sz w:val="28"/>
          <w:szCs w:val="28"/>
        </w:rPr>
      </w:pPr>
      <w:r w:rsidRPr="00185A06">
        <w:rPr>
          <w:sz w:val="28"/>
          <w:szCs w:val="28"/>
        </w:rPr>
        <w:t>3.6. Сведения об имуществе, находящемся в муниципальной собственности муниципального образования Руднянский район Смоленской области, вносятся в перечень имущества в составе и по форме, которые установлены в соответствии с частью 4.4 статьи 18 Федерального закона от 24.07.2007 № 209-ФЗ "О развитии малого и среднего предпринимательства в Российской Федерации".</w:t>
      </w:r>
    </w:p>
    <w:p w:rsidR="00185A06" w:rsidRPr="00185A06" w:rsidRDefault="00185A06" w:rsidP="00185A06">
      <w:pPr>
        <w:ind w:firstLine="708"/>
        <w:rPr>
          <w:sz w:val="28"/>
          <w:szCs w:val="28"/>
        </w:rPr>
      </w:pPr>
      <w:r w:rsidRPr="00185A06">
        <w:rPr>
          <w:sz w:val="28"/>
          <w:szCs w:val="28"/>
        </w:rPr>
        <w:t>3.7. Ведение перечня имущества осуществляется уполномоченным органом в электронной форме.</w:t>
      </w:r>
    </w:p>
    <w:p w:rsidR="0044668C" w:rsidRPr="0044668C" w:rsidRDefault="0044668C" w:rsidP="0044668C">
      <w:pPr>
        <w:ind w:firstLine="708"/>
        <w:jc w:val="both"/>
        <w:outlineLvl w:val="2"/>
        <w:rPr>
          <w:sz w:val="28"/>
          <w:szCs w:val="28"/>
        </w:rPr>
      </w:pPr>
      <w:r w:rsidRPr="0044668C">
        <w:rPr>
          <w:sz w:val="28"/>
          <w:szCs w:val="28"/>
        </w:rPr>
        <w:t xml:space="preserve">3.8.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185A06" w:rsidRDefault="0044668C" w:rsidP="00E4745D">
      <w:pPr>
        <w:tabs>
          <w:tab w:val="left" w:pos="902"/>
        </w:tabs>
        <w:jc w:val="both"/>
        <w:rPr>
          <w:sz w:val="28"/>
          <w:szCs w:val="28"/>
        </w:rPr>
      </w:pPr>
      <w:r w:rsidRPr="0044668C">
        <w:rPr>
          <w:sz w:val="28"/>
          <w:szCs w:val="28"/>
        </w:rPr>
        <w:t xml:space="preserve">В отношении муниципального имущества, закрепленного за муниципальным </w:t>
      </w:r>
      <w:r w:rsidR="00E4745D">
        <w:rPr>
          <w:sz w:val="28"/>
          <w:szCs w:val="28"/>
        </w:rPr>
        <w:t>у</w:t>
      </w:r>
      <w:r w:rsidRPr="0044668C">
        <w:rPr>
          <w:sz w:val="28"/>
          <w:szCs w:val="28"/>
        </w:rPr>
        <w:t xml:space="preserve">нитарным предприятием и муниципальным учреждением, в перечне указывается </w:t>
      </w:r>
      <w:r w:rsidRPr="0044668C">
        <w:rPr>
          <w:sz w:val="28"/>
          <w:szCs w:val="28"/>
        </w:rPr>
        <w:lastRenderedPageBreak/>
        <w:t>наименование такого предприятия или учреждения и адрес для направления предложений о заключении договора аренды.</w:t>
      </w:r>
    </w:p>
    <w:p w:rsidR="0044668C" w:rsidRPr="00185A06" w:rsidRDefault="0044668C" w:rsidP="00185A06">
      <w:pPr>
        <w:rPr>
          <w:sz w:val="28"/>
          <w:szCs w:val="28"/>
        </w:rPr>
      </w:pPr>
    </w:p>
    <w:p w:rsidR="00185A06" w:rsidRPr="00185A06" w:rsidRDefault="00185A06" w:rsidP="00185A06">
      <w:pPr>
        <w:jc w:val="center"/>
        <w:outlineLvl w:val="1"/>
        <w:rPr>
          <w:sz w:val="28"/>
          <w:szCs w:val="28"/>
        </w:rPr>
      </w:pPr>
      <w:r w:rsidRPr="00185A06">
        <w:rPr>
          <w:sz w:val="28"/>
          <w:szCs w:val="28"/>
        </w:rPr>
        <w:t xml:space="preserve">4. Обязательное опубликование перечня </w:t>
      </w:r>
    </w:p>
    <w:p w:rsidR="00185A06" w:rsidRPr="00185A06" w:rsidRDefault="00185A06" w:rsidP="00185A06">
      <w:pPr>
        <w:rPr>
          <w:sz w:val="28"/>
          <w:szCs w:val="28"/>
        </w:rPr>
      </w:pPr>
    </w:p>
    <w:p w:rsidR="00185A06" w:rsidRPr="00185A06" w:rsidRDefault="00185A06" w:rsidP="00E4745D">
      <w:pPr>
        <w:ind w:firstLine="708"/>
        <w:jc w:val="both"/>
        <w:rPr>
          <w:color w:val="000000"/>
          <w:sz w:val="28"/>
          <w:szCs w:val="28"/>
        </w:rPr>
      </w:pPr>
      <w:r w:rsidRPr="00185A06">
        <w:rPr>
          <w:sz w:val="28"/>
          <w:szCs w:val="28"/>
        </w:rPr>
        <w:t xml:space="preserve">4.1. Информационное сообщение, содержащее перечень имущества (далее - информационное сообщение), подлежит опубликованию в газете «Руднянский голос» в течение семи рабочих дней момента утверждения, а также размещению </w:t>
      </w:r>
      <w:r w:rsidRPr="00185A06">
        <w:rPr>
          <w:color w:val="000000"/>
          <w:sz w:val="28"/>
          <w:szCs w:val="28"/>
        </w:rPr>
        <w:t xml:space="preserve">на </w:t>
      </w:r>
      <w:r w:rsidRPr="00185A06">
        <w:rPr>
          <w:rStyle w:val="FontStyle39"/>
          <w:sz w:val="28"/>
          <w:szCs w:val="28"/>
        </w:rPr>
        <w:t xml:space="preserve">официальном сайте </w:t>
      </w:r>
      <w:r w:rsidRPr="00185A06">
        <w:rPr>
          <w:sz w:val="28"/>
          <w:szCs w:val="28"/>
        </w:rPr>
        <w:t>уполномоченного органа</w:t>
      </w:r>
      <w:r w:rsidRPr="00185A06">
        <w:rPr>
          <w:rStyle w:val="FontStyle39"/>
          <w:sz w:val="28"/>
          <w:szCs w:val="28"/>
        </w:rPr>
        <w:t xml:space="preserve"> в информационно-телекоммуникационной сети «Интернет» </w:t>
      </w:r>
      <w:hyperlink r:id="rId8" w:history="1">
        <w:r w:rsidRPr="00185A06">
          <w:rPr>
            <w:rStyle w:val="a3"/>
            <w:color w:val="000000"/>
            <w:sz w:val="28"/>
            <w:szCs w:val="28"/>
          </w:rPr>
          <w:t>рудня.рф</w:t>
        </w:r>
      </w:hyperlink>
      <w:r w:rsidRPr="00185A06">
        <w:rPr>
          <w:color w:val="000000"/>
          <w:sz w:val="28"/>
          <w:szCs w:val="28"/>
        </w:rPr>
        <w:t>.</w:t>
      </w:r>
    </w:p>
    <w:p w:rsidR="00185A06" w:rsidRPr="00185A06" w:rsidRDefault="00185A06" w:rsidP="00E4745D">
      <w:pPr>
        <w:ind w:firstLine="708"/>
        <w:jc w:val="both"/>
        <w:rPr>
          <w:color w:val="000000"/>
          <w:sz w:val="28"/>
          <w:szCs w:val="28"/>
        </w:rPr>
      </w:pPr>
      <w:r w:rsidRPr="00185A06">
        <w:rPr>
          <w:color w:val="000000"/>
          <w:sz w:val="28"/>
          <w:szCs w:val="28"/>
        </w:rPr>
        <w:t>4.2. Периодичность опубликования информационного сообщения составляет не реже одного раза в квартал, за исключением случая, указанного в пункте 4.3 настоящего Порядка.</w:t>
      </w:r>
    </w:p>
    <w:p w:rsidR="00185A06" w:rsidRPr="00185A06" w:rsidRDefault="00185A06" w:rsidP="00E4745D">
      <w:pPr>
        <w:ind w:firstLine="708"/>
        <w:jc w:val="both"/>
        <w:rPr>
          <w:color w:val="000000"/>
          <w:sz w:val="28"/>
          <w:szCs w:val="28"/>
        </w:rPr>
      </w:pPr>
      <w:r w:rsidRPr="00185A06">
        <w:rPr>
          <w:color w:val="000000"/>
          <w:sz w:val="28"/>
          <w:szCs w:val="28"/>
        </w:rPr>
        <w:t>4.3</w:t>
      </w:r>
      <w:proofErr w:type="gramStart"/>
      <w:r w:rsidRPr="00185A06">
        <w:rPr>
          <w:color w:val="000000"/>
          <w:sz w:val="28"/>
          <w:szCs w:val="28"/>
        </w:rPr>
        <w:t xml:space="preserve"> В</w:t>
      </w:r>
      <w:proofErr w:type="gramEnd"/>
      <w:r w:rsidRPr="00185A06">
        <w:rPr>
          <w:color w:val="000000"/>
          <w:sz w:val="28"/>
          <w:szCs w:val="28"/>
        </w:rPr>
        <w:t xml:space="preserve"> случае внесения изменений в перечень имущества информационное сообщение подлежит опубликованию в течение семи рабочих дней с момента их утверждения.</w:t>
      </w:r>
    </w:p>
    <w:p w:rsidR="00185A06" w:rsidRPr="00185A06" w:rsidRDefault="00185A06" w:rsidP="00E4745D">
      <w:pPr>
        <w:ind w:firstLine="708"/>
        <w:jc w:val="both"/>
        <w:rPr>
          <w:bCs/>
          <w:sz w:val="28"/>
          <w:szCs w:val="28"/>
        </w:rPr>
      </w:pPr>
      <w:r w:rsidRPr="00185A06">
        <w:rPr>
          <w:bCs/>
          <w:sz w:val="28"/>
          <w:szCs w:val="28"/>
        </w:rPr>
        <w:t>4.4. Обязательному опубликованию в информационном сообщении наряду с перечнем имущества подлежат следующие сведения:</w:t>
      </w:r>
    </w:p>
    <w:p w:rsidR="00185A06" w:rsidRPr="00185A06" w:rsidRDefault="00185A06" w:rsidP="00E4745D">
      <w:pPr>
        <w:ind w:firstLine="708"/>
        <w:jc w:val="both"/>
        <w:rPr>
          <w:bCs/>
          <w:sz w:val="28"/>
          <w:szCs w:val="28"/>
        </w:rPr>
      </w:pPr>
      <w:r w:rsidRPr="00185A06">
        <w:rPr>
          <w:bCs/>
          <w:sz w:val="28"/>
          <w:szCs w:val="28"/>
        </w:rPr>
        <w:t>- наименование уполномоченного органа, утвердившего перечень имущества, с указанием даты и номера правового акта, утверждающего перечень имущества;</w:t>
      </w:r>
    </w:p>
    <w:p w:rsidR="00185A06" w:rsidRPr="00185A06" w:rsidRDefault="00185A06" w:rsidP="00185A06">
      <w:pPr>
        <w:ind w:firstLine="708"/>
        <w:rPr>
          <w:bCs/>
          <w:sz w:val="28"/>
          <w:szCs w:val="28"/>
        </w:rPr>
      </w:pPr>
      <w:r w:rsidRPr="00185A06">
        <w:rPr>
          <w:bCs/>
          <w:sz w:val="28"/>
          <w:szCs w:val="28"/>
        </w:rPr>
        <w:t>- порядок, место и время подачи заявок на предоставление во владение и (или) в пользование имущества, указанного в опубликованном перечне имущества;</w:t>
      </w:r>
    </w:p>
    <w:p w:rsidR="00185A06" w:rsidRPr="00185A06" w:rsidRDefault="00185A06" w:rsidP="00E060E7">
      <w:pPr>
        <w:ind w:firstLine="708"/>
        <w:jc w:val="both"/>
        <w:rPr>
          <w:bCs/>
          <w:sz w:val="28"/>
          <w:szCs w:val="28"/>
        </w:rPr>
      </w:pPr>
      <w:r w:rsidRPr="00185A06">
        <w:rPr>
          <w:bCs/>
          <w:sz w:val="28"/>
          <w:szCs w:val="28"/>
        </w:rPr>
        <w:t>- исчерпывающий перечень представляемых заявителями документов и требования к их оформлению.</w:t>
      </w:r>
    </w:p>
    <w:p w:rsidR="00185A06" w:rsidRPr="0044668C" w:rsidRDefault="00185A06" w:rsidP="0044668C">
      <w:pPr>
        <w:tabs>
          <w:tab w:val="left" w:pos="839"/>
          <w:tab w:val="right" w:pos="10205"/>
        </w:tabs>
        <w:rPr>
          <w:bCs/>
          <w:sz w:val="28"/>
          <w:szCs w:val="28"/>
        </w:rPr>
      </w:pPr>
    </w:p>
    <w:sectPr w:rsidR="00185A06" w:rsidRPr="0044668C" w:rsidSect="00E4745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9"/>
    <w:rsid w:val="000E33F3"/>
    <w:rsid w:val="00185A06"/>
    <w:rsid w:val="0030680D"/>
    <w:rsid w:val="003819C3"/>
    <w:rsid w:val="0044668C"/>
    <w:rsid w:val="0055536A"/>
    <w:rsid w:val="007B5C4E"/>
    <w:rsid w:val="009665D9"/>
    <w:rsid w:val="00AB168D"/>
    <w:rsid w:val="00AB4A9A"/>
    <w:rsid w:val="00C36D46"/>
    <w:rsid w:val="00D15734"/>
    <w:rsid w:val="00E060E7"/>
    <w:rsid w:val="00E4745D"/>
    <w:rsid w:val="00F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65D9"/>
    <w:rPr>
      <w:color w:val="0000FF"/>
      <w:u w:val="single"/>
    </w:rPr>
  </w:style>
  <w:style w:type="paragraph" w:customStyle="1" w:styleId="a4">
    <w:name w:val="???????"/>
    <w:rsid w:val="009665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9">
    <w:name w:val="Font Style39"/>
    <w:rsid w:val="009665D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55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3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3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665D9"/>
    <w:rPr>
      <w:color w:val="0000FF"/>
      <w:u w:val="single"/>
    </w:rPr>
  </w:style>
  <w:style w:type="paragraph" w:customStyle="1" w:styleId="a4">
    <w:name w:val="???????"/>
    <w:rsid w:val="009665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9">
    <w:name w:val="Font Style39"/>
    <w:rsid w:val="009665D9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55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3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3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nya.or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B0AF3BCFABE313A2D590E960A6D545693DEBE86D112FDFC5D22298C0AB9478AD08B849EEEE7C954N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2020-02-13T12:17:00Z</cp:lastPrinted>
  <dcterms:created xsi:type="dcterms:W3CDTF">2020-02-19T11:24:00Z</dcterms:created>
  <dcterms:modified xsi:type="dcterms:W3CDTF">2020-02-19T11:24:00Z</dcterms:modified>
</cp:coreProperties>
</file>