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D7" w:rsidRDefault="00576BD8">
      <w:r>
        <w:rPr>
          <w:rFonts w:ascii="Times New Roman" w:hAnsi="Times New Roman"/>
          <w:noProof/>
          <w:sz w:val="24"/>
          <w:szCs w:val="24"/>
          <w:lang w:eastAsia="ru-RU"/>
        </w:rPr>
        <w:drawing>
          <wp:anchor distT="0" distB="0" distL="114300" distR="114300" simplePos="0" relativeHeight="251659264" behindDoc="0" locked="0" layoutInCell="1" allowOverlap="1" wp14:anchorId="07C26342" wp14:editId="586A0F4E">
            <wp:simplePos x="0" y="0"/>
            <wp:positionH relativeFrom="column">
              <wp:posOffset>2388870</wp:posOffset>
            </wp:positionH>
            <wp:positionV relativeFrom="paragraph">
              <wp:posOffset>-252095</wp:posOffset>
            </wp:positionV>
            <wp:extent cx="699770" cy="701040"/>
            <wp:effectExtent l="0" t="0" r="5080" b="3810"/>
            <wp:wrapTight wrapText="bothSides">
              <wp:wrapPolygon edited="0">
                <wp:start x="8820" y="0"/>
                <wp:lineTo x="2940" y="2935"/>
                <wp:lineTo x="1176" y="7043"/>
                <wp:lineTo x="2352" y="9391"/>
                <wp:lineTo x="0" y="16435"/>
                <wp:lineTo x="0" y="19957"/>
                <wp:lineTo x="1176" y="21130"/>
                <wp:lineTo x="19405" y="21130"/>
                <wp:lineTo x="21169" y="21130"/>
                <wp:lineTo x="21169" y="4109"/>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Герб Смол. области-3.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99770" cy="701040"/>
                    </a:xfrm>
                    <a:prstGeom prst="rect">
                      <a:avLst/>
                    </a:prstGeom>
                    <a:noFill/>
                  </pic:spPr>
                </pic:pic>
              </a:graphicData>
            </a:graphic>
            <wp14:sizeRelH relativeFrom="page">
              <wp14:pctWidth>0</wp14:pctWidth>
            </wp14:sizeRelH>
            <wp14:sizeRelV relativeFrom="page">
              <wp14:pctHeight>0</wp14:pctHeight>
            </wp14:sizeRelV>
          </wp:anchor>
        </w:drawing>
      </w:r>
    </w:p>
    <w:p w:rsidR="00E80CD7" w:rsidRDefault="00E80CD7"/>
    <w:p w:rsidR="00E80CD7" w:rsidRPr="00E80CD7" w:rsidRDefault="00E80CD7" w:rsidP="00E80CD7">
      <w:pPr>
        <w:jc w:val="center"/>
        <w:rPr>
          <w:rFonts w:ascii="Times New Roman" w:hAnsi="Times New Roman" w:cs="Times New Roman"/>
          <w:b/>
          <w:sz w:val="28"/>
          <w:szCs w:val="28"/>
        </w:rPr>
      </w:pPr>
      <w:r w:rsidRPr="00E80CD7">
        <w:rPr>
          <w:rFonts w:ascii="Times New Roman" w:hAnsi="Times New Roman" w:cs="Times New Roman"/>
          <w:b/>
          <w:sz w:val="28"/>
          <w:szCs w:val="28"/>
        </w:rPr>
        <w:t>СОВЕТ ДЕПУТАТОВ ЛЮБАВИЧСКОГО СЕЛЬСКОГО ПОСЕЛЕНИЯ РУДНЯНСКОГО РАЙОНА СМОЛЕНСКОЙ ОБЛАСТИ</w:t>
      </w:r>
    </w:p>
    <w:p w:rsidR="00E80CD7" w:rsidRDefault="00E80CD7">
      <w:pPr>
        <w:rPr>
          <w:rFonts w:ascii="Times New Roman" w:hAnsi="Times New Roman" w:cs="Times New Roman"/>
          <w:sz w:val="28"/>
          <w:szCs w:val="28"/>
        </w:rPr>
      </w:pPr>
    </w:p>
    <w:p w:rsidR="00E80CD7" w:rsidRPr="00E80CD7" w:rsidRDefault="00E80CD7" w:rsidP="00E80CD7">
      <w:pPr>
        <w:jc w:val="center"/>
        <w:rPr>
          <w:rFonts w:ascii="Times New Roman" w:hAnsi="Times New Roman" w:cs="Times New Roman"/>
          <w:b/>
          <w:sz w:val="28"/>
          <w:szCs w:val="28"/>
        </w:rPr>
      </w:pPr>
      <w:proofErr w:type="gramStart"/>
      <w:r w:rsidRPr="00E80CD7">
        <w:rPr>
          <w:rFonts w:ascii="Times New Roman" w:hAnsi="Times New Roman" w:cs="Times New Roman"/>
          <w:b/>
          <w:sz w:val="28"/>
          <w:szCs w:val="28"/>
        </w:rPr>
        <w:t>Р</w:t>
      </w:r>
      <w:proofErr w:type="gramEnd"/>
      <w:r w:rsidRPr="00E80CD7">
        <w:rPr>
          <w:rFonts w:ascii="Times New Roman" w:hAnsi="Times New Roman" w:cs="Times New Roman"/>
          <w:b/>
          <w:sz w:val="28"/>
          <w:szCs w:val="28"/>
        </w:rPr>
        <w:t xml:space="preserve"> Е Ш Е Н И Е</w:t>
      </w:r>
    </w:p>
    <w:p w:rsidR="00E80CD7" w:rsidRDefault="00E80CD7">
      <w:pPr>
        <w:rPr>
          <w:rFonts w:ascii="Times New Roman" w:hAnsi="Times New Roman" w:cs="Times New Roman"/>
          <w:sz w:val="28"/>
          <w:szCs w:val="28"/>
        </w:rPr>
      </w:pPr>
    </w:p>
    <w:p w:rsidR="00E80CD7" w:rsidRDefault="008C4451">
      <w:pPr>
        <w:rPr>
          <w:rFonts w:ascii="Times New Roman" w:hAnsi="Times New Roman" w:cs="Times New Roman"/>
          <w:sz w:val="28"/>
          <w:szCs w:val="28"/>
        </w:rPr>
      </w:pPr>
      <w:r>
        <w:rPr>
          <w:rFonts w:ascii="Times New Roman" w:hAnsi="Times New Roman" w:cs="Times New Roman"/>
          <w:sz w:val="28"/>
          <w:szCs w:val="28"/>
        </w:rPr>
        <w:t>от 20.11.</w:t>
      </w:r>
      <w:r w:rsidR="00E80CD7" w:rsidRPr="00E80CD7">
        <w:rPr>
          <w:rFonts w:ascii="Times New Roman" w:hAnsi="Times New Roman" w:cs="Times New Roman"/>
          <w:sz w:val="28"/>
          <w:szCs w:val="28"/>
        </w:rPr>
        <w:t xml:space="preserve"> 2023г.</w:t>
      </w:r>
      <w:r w:rsidR="00E80CD7">
        <w:rPr>
          <w:rFonts w:ascii="Times New Roman" w:hAnsi="Times New Roman" w:cs="Times New Roman"/>
          <w:sz w:val="28"/>
          <w:szCs w:val="28"/>
        </w:rPr>
        <w:t xml:space="preserve">                                                       </w:t>
      </w:r>
      <w:r>
        <w:rPr>
          <w:rFonts w:ascii="Times New Roman" w:hAnsi="Times New Roman" w:cs="Times New Roman"/>
          <w:sz w:val="28"/>
          <w:szCs w:val="28"/>
        </w:rPr>
        <w:t xml:space="preserve">                </w:t>
      </w:r>
      <w:r w:rsidR="00F212D3">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 252</w:t>
      </w:r>
    </w:p>
    <w:p w:rsidR="00E80CD7" w:rsidRDefault="00E80CD7" w:rsidP="00E80CD7">
      <w:pPr>
        <w:spacing w:after="0"/>
        <w:rPr>
          <w:rFonts w:ascii="Times New Roman" w:hAnsi="Times New Roman" w:cs="Times New Roman"/>
          <w:sz w:val="28"/>
          <w:szCs w:val="28"/>
        </w:rPr>
      </w:pPr>
      <w:r w:rsidRPr="00E80CD7">
        <w:rPr>
          <w:rFonts w:ascii="Times New Roman" w:hAnsi="Times New Roman" w:cs="Times New Roman"/>
          <w:sz w:val="28"/>
          <w:szCs w:val="28"/>
        </w:rPr>
        <w:t>Об утверждении Порядка</w:t>
      </w:r>
    </w:p>
    <w:p w:rsidR="00E80CD7" w:rsidRDefault="00E80CD7" w:rsidP="00E80CD7">
      <w:pPr>
        <w:spacing w:after="0"/>
        <w:rPr>
          <w:rFonts w:ascii="Times New Roman" w:hAnsi="Times New Roman" w:cs="Times New Roman"/>
          <w:sz w:val="28"/>
          <w:szCs w:val="28"/>
        </w:rPr>
      </w:pPr>
      <w:r w:rsidRPr="00E80CD7">
        <w:rPr>
          <w:rFonts w:ascii="Times New Roman" w:hAnsi="Times New Roman" w:cs="Times New Roman"/>
          <w:sz w:val="28"/>
          <w:szCs w:val="28"/>
        </w:rPr>
        <w:t xml:space="preserve"> организации и проведения </w:t>
      </w:r>
    </w:p>
    <w:p w:rsidR="00E80CD7" w:rsidRDefault="00E80CD7" w:rsidP="00E80CD7">
      <w:pPr>
        <w:spacing w:after="0"/>
        <w:rPr>
          <w:rFonts w:ascii="Times New Roman" w:hAnsi="Times New Roman" w:cs="Times New Roman"/>
          <w:sz w:val="28"/>
          <w:szCs w:val="28"/>
        </w:rPr>
      </w:pPr>
      <w:r w:rsidRPr="00E80CD7">
        <w:rPr>
          <w:rFonts w:ascii="Times New Roman" w:hAnsi="Times New Roman" w:cs="Times New Roman"/>
          <w:sz w:val="28"/>
          <w:szCs w:val="28"/>
        </w:rPr>
        <w:t xml:space="preserve">публичных слушаний и </w:t>
      </w:r>
    </w:p>
    <w:p w:rsidR="00E80CD7" w:rsidRDefault="00E80CD7" w:rsidP="00E80CD7">
      <w:pPr>
        <w:spacing w:after="0"/>
        <w:rPr>
          <w:rFonts w:ascii="Times New Roman" w:hAnsi="Times New Roman" w:cs="Times New Roman"/>
          <w:sz w:val="28"/>
          <w:szCs w:val="28"/>
        </w:rPr>
      </w:pPr>
      <w:r w:rsidRPr="00E80CD7">
        <w:rPr>
          <w:rFonts w:ascii="Times New Roman" w:hAnsi="Times New Roman" w:cs="Times New Roman"/>
          <w:sz w:val="28"/>
          <w:szCs w:val="28"/>
        </w:rPr>
        <w:t>общественных обсуждений</w:t>
      </w:r>
    </w:p>
    <w:p w:rsidR="00E80CD7" w:rsidRDefault="00E80CD7" w:rsidP="00E80CD7">
      <w:pPr>
        <w:spacing w:after="0"/>
        <w:rPr>
          <w:rFonts w:ascii="Times New Roman" w:hAnsi="Times New Roman" w:cs="Times New Roman"/>
          <w:sz w:val="28"/>
          <w:szCs w:val="28"/>
        </w:rPr>
      </w:pPr>
      <w:r w:rsidRPr="00E80CD7">
        <w:rPr>
          <w:rFonts w:ascii="Times New Roman" w:hAnsi="Times New Roman" w:cs="Times New Roman"/>
          <w:sz w:val="28"/>
          <w:szCs w:val="28"/>
        </w:rPr>
        <w:t xml:space="preserve"> в муниципальном образовании</w:t>
      </w:r>
    </w:p>
    <w:p w:rsidR="00E80CD7" w:rsidRDefault="00E80CD7" w:rsidP="00E80CD7">
      <w:pPr>
        <w:spacing w:after="0"/>
        <w:rPr>
          <w:rFonts w:ascii="Times New Roman" w:hAnsi="Times New Roman" w:cs="Times New Roman"/>
          <w:sz w:val="28"/>
          <w:szCs w:val="28"/>
        </w:rPr>
      </w:pPr>
      <w:r w:rsidRPr="00E80CD7">
        <w:rPr>
          <w:rFonts w:ascii="Times New Roman" w:hAnsi="Times New Roman" w:cs="Times New Roman"/>
          <w:sz w:val="28"/>
          <w:szCs w:val="28"/>
        </w:rPr>
        <w:t xml:space="preserve"> </w:t>
      </w:r>
      <w:r>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w:t>
      </w:r>
      <w:r>
        <w:rPr>
          <w:rFonts w:ascii="Times New Roman" w:hAnsi="Times New Roman" w:cs="Times New Roman"/>
          <w:sz w:val="28"/>
          <w:szCs w:val="28"/>
        </w:rPr>
        <w:t>я</w:t>
      </w:r>
    </w:p>
    <w:p w:rsidR="00E80CD7" w:rsidRDefault="00E80CD7" w:rsidP="00E80CD7">
      <w:pPr>
        <w:spacing w:after="0"/>
        <w:rPr>
          <w:rFonts w:ascii="Times New Roman" w:hAnsi="Times New Roman" w:cs="Times New Roman"/>
          <w:sz w:val="28"/>
          <w:szCs w:val="28"/>
        </w:rPr>
      </w:pPr>
      <w:r w:rsidRPr="00E80CD7">
        <w:rPr>
          <w:rFonts w:ascii="Times New Roman" w:hAnsi="Times New Roman" w:cs="Times New Roman"/>
          <w:sz w:val="28"/>
          <w:szCs w:val="28"/>
        </w:rPr>
        <w:t xml:space="preserve"> </w:t>
      </w:r>
      <w:r>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w:t>
      </w: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r>
        <w:rPr>
          <w:rFonts w:ascii="Times New Roman" w:hAnsi="Times New Roman" w:cs="Times New Roman"/>
          <w:sz w:val="28"/>
          <w:szCs w:val="28"/>
        </w:rPr>
        <w:tab/>
      </w:r>
      <w:r w:rsidRPr="00E80CD7">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01.07.2021 №289-ФЗ « О внесении изменений в статью 28 Федерального закона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Совет депутатов </w:t>
      </w:r>
      <w:r>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w:t>
      </w:r>
    </w:p>
    <w:p w:rsidR="00E80CD7" w:rsidRDefault="00E80CD7">
      <w:pPr>
        <w:rPr>
          <w:rFonts w:ascii="Times New Roman" w:hAnsi="Times New Roman" w:cs="Times New Roman"/>
          <w:sz w:val="28"/>
          <w:szCs w:val="28"/>
        </w:rPr>
      </w:pPr>
      <w:proofErr w:type="gramStart"/>
      <w:r w:rsidRPr="00E80CD7">
        <w:rPr>
          <w:rFonts w:ascii="Times New Roman" w:hAnsi="Times New Roman" w:cs="Times New Roman"/>
          <w:sz w:val="28"/>
          <w:szCs w:val="28"/>
        </w:rPr>
        <w:t>Р</w:t>
      </w:r>
      <w:proofErr w:type="gramEnd"/>
      <w:r w:rsidRPr="00E80CD7">
        <w:rPr>
          <w:rFonts w:ascii="Times New Roman" w:hAnsi="Times New Roman" w:cs="Times New Roman"/>
          <w:sz w:val="28"/>
          <w:szCs w:val="28"/>
        </w:rPr>
        <w:t xml:space="preserve"> Е Ш И Л: </w:t>
      </w:r>
    </w:p>
    <w:p w:rsidR="00E80CD7" w:rsidRDefault="00E80CD7">
      <w:pPr>
        <w:rPr>
          <w:rFonts w:ascii="Times New Roman" w:hAnsi="Times New Roman" w:cs="Times New Roman"/>
          <w:sz w:val="28"/>
          <w:szCs w:val="28"/>
        </w:rPr>
      </w:pPr>
      <w:r w:rsidRPr="00E80CD7">
        <w:rPr>
          <w:rFonts w:ascii="Times New Roman" w:hAnsi="Times New Roman" w:cs="Times New Roman"/>
          <w:sz w:val="28"/>
          <w:szCs w:val="28"/>
        </w:rPr>
        <w:t xml:space="preserve">1. Утвердить Порядок организации и проведения публичных слушаний и общественных обсуждений в муниципальном образовании </w:t>
      </w:r>
      <w:r>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согласно приложению. </w:t>
      </w:r>
    </w:p>
    <w:p w:rsidR="00E80CD7" w:rsidRDefault="00E80CD7">
      <w:pPr>
        <w:rPr>
          <w:rFonts w:ascii="Times New Roman" w:hAnsi="Times New Roman" w:cs="Times New Roman"/>
          <w:sz w:val="28"/>
          <w:szCs w:val="28"/>
        </w:rPr>
      </w:pPr>
      <w:r w:rsidRPr="00E80CD7">
        <w:rPr>
          <w:rFonts w:ascii="Times New Roman" w:hAnsi="Times New Roman" w:cs="Times New Roman"/>
          <w:sz w:val="28"/>
          <w:szCs w:val="28"/>
        </w:rPr>
        <w:t xml:space="preserve">2. Признать утратившим силу решение Совета депутатов </w:t>
      </w:r>
      <w:r>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Руднянского</w:t>
      </w:r>
      <w:r w:rsidR="002709C0">
        <w:rPr>
          <w:rFonts w:ascii="Times New Roman" w:hAnsi="Times New Roman" w:cs="Times New Roman"/>
          <w:sz w:val="28"/>
          <w:szCs w:val="28"/>
        </w:rPr>
        <w:t xml:space="preserve"> района Смоленской области от 29.07.202019 № 15</w:t>
      </w:r>
      <w:r w:rsidRPr="00E80CD7">
        <w:rPr>
          <w:rFonts w:ascii="Times New Roman" w:hAnsi="Times New Roman" w:cs="Times New Roman"/>
          <w:sz w:val="28"/>
          <w:szCs w:val="28"/>
        </w:rPr>
        <w:t xml:space="preserve"> «Об утверждении Положения о порядке организации и </w:t>
      </w:r>
      <w:r w:rsidRPr="00E80CD7">
        <w:rPr>
          <w:rFonts w:ascii="Times New Roman" w:hAnsi="Times New Roman" w:cs="Times New Roman"/>
          <w:sz w:val="28"/>
          <w:szCs w:val="28"/>
        </w:rPr>
        <w:lastRenderedPageBreak/>
        <w:t xml:space="preserve">проведения </w:t>
      </w:r>
      <w:r>
        <w:rPr>
          <w:rFonts w:ascii="Times New Roman" w:hAnsi="Times New Roman" w:cs="Times New Roman"/>
          <w:sz w:val="28"/>
          <w:szCs w:val="28"/>
        </w:rPr>
        <w:t>публичных слушаний в Любавичском</w:t>
      </w:r>
      <w:r w:rsidRPr="00E80CD7">
        <w:rPr>
          <w:rFonts w:ascii="Times New Roman" w:hAnsi="Times New Roman" w:cs="Times New Roman"/>
          <w:sz w:val="28"/>
          <w:szCs w:val="28"/>
        </w:rPr>
        <w:t xml:space="preserve"> сельском поселении </w:t>
      </w:r>
      <w:r>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w:t>
      </w:r>
    </w:p>
    <w:p w:rsidR="00576BD8" w:rsidRPr="00576BD8" w:rsidRDefault="00576BD8" w:rsidP="00576BD8">
      <w:pPr>
        <w:spacing w:after="0" w:line="240" w:lineRule="auto"/>
        <w:ind w:firstLine="708"/>
        <w:rPr>
          <w:rFonts w:ascii="Times New Roman" w:eastAsia="Times New Roman" w:hAnsi="Times New Roman" w:cs="Times New Roman"/>
          <w:sz w:val="28"/>
          <w:szCs w:val="28"/>
          <w:lang w:eastAsia="ru-RU"/>
        </w:rPr>
      </w:pPr>
      <w:r w:rsidRPr="00576BD8">
        <w:rPr>
          <w:rFonts w:ascii="Times New Roman" w:eastAsia="Times New Roman" w:hAnsi="Times New Roman" w:cs="Times New Roman"/>
          <w:sz w:val="28"/>
          <w:szCs w:val="28"/>
          <w:lang w:eastAsia="ru-RU"/>
        </w:rPr>
        <w:t>2. Обнародовать настоящее Решение</w:t>
      </w:r>
      <w:r w:rsidRPr="00576BD8">
        <w:rPr>
          <w:rFonts w:ascii="Calibri" w:eastAsia="Calibri" w:hAnsi="Calibri" w:cs="Times New Roman"/>
          <w:sz w:val="24"/>
        </w:rPr>
        <w:t xml:space="preserve">   </w:t>
      </w:r>
      <w:r w:rsidRPr="00576BD8">
        <w:rPr>
          <w:rFonts w:ascii="Times New Roman" w:eastAsia="Calibri" w:hAnsi="Times New Roman" w:cs="Times New Roman"/>
          <w:sz w:val="28"/>
          <w:szCs w:val="28"/>
        </w:rPr>
        <w:t>в соответствии с Уставом Любавичского сельского поселения.</w:t>
      </w:r>
      <w:r w:rsidRPr="00576BD8">
        <w:rPr>
          <w:rFonts w:ascii="Times New Roman" w:eastAsia="Calibri" w:hAnsi="Times New Roman" w:cs="Times New Roman"/>
          <w:sz w:val="28"/>
          <w:szCs w:val="28"/>
        </w:rPr>
        <w:br/>
      </w:r>
      <w:r w:rsidRPr="00576BD8">
        <w:rPr>
          <w:rFonts w:ascii="Times New Roman" w:eastAsia="Times New Roman" w:hAnsi="Times New Roman" w:cs="Times New Roman"/>
          <w:sz w:val="28"/>
          <w:szCs w:val="28"/>
          <w:lang w:eastAsia="ru-RU"/>
        </w:rPr>
        <w:t xml:space="preserve"> </w:t>
      </w:r>
    </w:p>
    <w:p w:rsidR="00E80CD7" w:rsidRDefault="00576BD8" w:rsidP="00576BD8">
      <w:pPr>
        <w:spacing w:after="0"/>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576BD8" w:rsidRDefault="00576BD8" w:rsidP="00576BD8">
      <w:pPr>
        <w:spacing w:after="0"/>
        <w:rPr>
          <w:rFonts w:ascii="Times New Roman" w:hAnsi="Times New Roman" w:cs="Times New Roman"/>
          <w:sz w:val="28"/>
          <w:szCs w:val="28"/>
        </w:rPr>
      </w:pPr>
      <w:r>
        <w:rPr>
          <w:rFonts w:ascii="Times New Roman" w:hAnsi="Times New Roman" w:cs="Times New Roman"/>
          <w:sz w:val="28"/>
          <w:szCs w:val="28"/>
        </w:rPr>
        <w:t xml:space="preserve">Любавичского сельского поселения </w:t>
      </w:r>
    </w:p>
    <w:p w:rsidR="00576BD8" w:rsidRDefault="00576BD8" w:rsidP="00576BD8">
      <w:pPr>
        <w:spacing w:after="0"/>
        <w:rPr>
          <w:rFonts w:ascii="Times New Roman" w:hAnsi="Times New Roman" w:cs="Times New Roman"/>
          <w:sz w:val="28"/>
          <w:szCs w:val="28"/>
        </w:rPr>
      </w:pPr>
      <w:r>
        <w:rPr>
          <w:rFonts w:ascii="Times New Roman" w:hAnsi="Times New Roman" w:cs="Times New Roman"/>
          <w:sz w:val="28"/>
          <w:szCs w:val="28"/>
        </w:rPr>
        <w:t>Руднянского района Смоленской области                          В.В. Савинене</w:t>
      </w:r>
    </w:p>
    <w:p w:rsidR="00E80CD7" w:rsidRDefault="00E80CD7" w:rsidP="00576BD8">
      <w:pPr>
        <w:spacing w:after="0"/>
        <w:rPr>
          <w:rFonts w:ascii="Times New Roman" w:hAnsi="Times New Roman" w:cs="Times New Roman"/>
          <w:sz w:val="28"/>
          <w:szCs w:val="28"/>
        </w:rPr>
      </w:pPr>
    </w:p>
    <w:p w:rsidR="00E80CD7" w:rsidRDefault="00E80CD7" w:rsidP="00576BD8">
      <w:pPr>
        <w:spacing w:after="0"/>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Default="00E80CD7">
      <w:pPr>
        <w:rPr>
          <w:rFonts w:ascii="Times New Roman" w:hAnsi="Times New Roman" w:cs="Times New Roman"/>
          <w:sz w:val="28"/>
          <w:szCs w:val="28"/>
        </w:rPr>
      </w:pPr>
    </w:p>
    <w:p w:rsidR="00E80CD7" w:rsidRPr="00E80CD7" w:rsidRDefault="00E80CD7" w:rsidP="00E80CD7">
      <w:pPr>
        <w:spacing w:after="0"/>
        <w:jc w:val="right"/>
        <w:rPr>
          <w:rFonts w:ascii="Times New Roman" w:hAnsi="Times New Roman" w:cs="Times New Roman"/>
        </w:rPr>
      </w:pPr>
      <w:r w:rsidRPr="00E80CD7">
        <w:rPr>
          <w:rFonts w:ascii="Times New Roman" w:hAnsi="Times New Roman" w:cs="Times New Roman"/>
        </w:rPr>
        <w:t xml:space="preserve">Утвержден </w:t>
      </w:r>
    </w:p>
    <w:p w:rsidR="00E80CD7" w:rsidRPr="00E80CD7" w:rsidRDefault="00E80CD7" w:rsidP="00E80CD7">
      <w:pPr>
        <w:spacing w:after="0"/>
        <w:jc w:val="right"/>
        <w:rPr>
          <w:rFonts w:ascii="Times New Roman" w:hAnsi="Times New Roman" w:cs="Times New Roman"/>
        </w:rPr>
      </w:pPr>
      <w:r w:rsidRPr="00E80CD7">
        <w:rPr>
          <w:rFonts w:ascii="Times New Roman" w:hAnsi="Times New Roman" w:cs="Times New Roman"/>
        </w:rPr>
        <w:t>Решением Совета депутатов</w:t>
      </w:r>
    </w:p>
    <w:p w:rsidR="00E80CD7" w:rsidRPr="00E80CD7" w:rsidRDefault="00E80CD7" w:rsidP="00E80CD7">
      <w:pPr>
        <w:spacing w:after="0"/>
        <w:jc w:val="right"/>
        <w:rPr>
          <w:rFonts w:ascii="Times New Roman" w:hAnsi="Times New Roman" w:cs="Times New Roman"/>
        </w:rPr>
      </w:pPr>
      <w:r w:rsidRPr="00E80CD7">
        <w:rPr>
          <w:rFonts w:ascii="Times New Roman" w:hAnsi="Times New Roman" w:cs="Times New Roman"/>
        </w:rPr>
        <w:t xml:space="preserve"> Любавичского сельского поселения</w:t>
      </w:r>
    </w:p>
    <w:p w:rsidR="00E80CD7" w:rsidRPr="00E80CD7" w:rsidRDefault="00E80CD7" w:rsidP="00E80CD7">
      <w:pPr>
        <w:spacing w:after="0"/>
        <w:jc w:val="right"/>
        <w:rPr>
          <w:rFonts w:ascii="Times New Roman" w:hAnsi="Times New Roman" w:cs="Times New Roman"/>
        </w:rPr>
      </w:pPr>
      <w:r w:rsidRPr="00E80CD7">
        <w:rPr>
          <w:rFonts w:ascii="Times New Roman" w:hAnsi="Times New Roman" w:cs="Times New Roman"/>
        </w:rPr>
        <w:t xml:space="preserve">Руднянского района </w:t>
      </w:r>
      <w:proofErr w:type="gramStart"/>
      <w:r w:rsidRPr="00E80CD7">
        <w:rPr>
          <w:rFonts w:ascii="Times New Roman" w:hAnsi="Times New Roman" w:cs="Times New Roman"/>
        </w:rPr>
        <w:t>Смоленской</w:t>
      </w:r>
      <w:proofErr w:type="gramEnd"/>
      <w:r w:rsidRPr="00E80CD7">
        <w:rPr>
          <w:rFonts w:ascii="Times New Roman" w:hAnsi="Times New Roman" w:cs="Times New Roman"/>
        </w:rPr>
        <w:t xml:space="preserve"> </w:t>
      </w:r>
    </w:p>
    <w:p w:rsidR="00E80CD7" w:rsidRPr="00E80CD7" w:rsidRDefault="00E80CD7" w:rsidP="00E80CD7">
      <w:pPr>
        <w:spacing w:after="0"/>
        <w:jc w:val="right"/>
        <w:rPr>
          <w:rFonts w:ascii="Times New Roman" w:hAnsi="Times New Roman" w:cs="Times New Roman"/>
        </w:rPr>
      </w:pPr>
      <w:r w:rsidRPr="00E80CD7">
        <w:rPr>
          <w:rFonts w:ascii="Times New Roman" w:hAnsi="Times New Roman" w:cs="Times New Roman"/>
        </w:rPr>
        <w:t>области</w:t>
      </w:r>
    </w:p>
    <w:p w:rsidR="00E80CD7" w:rsidRPr="00E80CD7" w:rsidRDefault="00576BD8" w:rsidP="00E80CD7">
      <w:pPr>
        <w:spacing w:after="0"/>
        <w:jc w:val="right"/>
        <w:rPr>
          <w:rFonts w:ascii="Times New Roman" w:hAnsi="Times New Roman" w:cs="Times New Roman"/>
        </w:rPr>
      </w:pPr>
      <w:r>
        <w:rPr>
          <w:rFonts w:ascii="Times New Roman" w:hAnsi="Times New Roman" w:cs="Times New Roman"/>
        </w:rPr>
        <w:t xml:space="preserve"> от </w:t>
      </w:r>
      <w:r w:rsidR="002709C0">
        <w:rPr>
          <w:rFonts w:ascii="Times New Roman" w:hAnsi="Times New Roman" w:cs="Times New Roman"/>
        </w:rPr>
        <w:t xml:space="preserve"> 20 ноября</w:t>
      </w:r>
      <w:r>
        <w:rPr>
          <w:rFonts w:ascii="Times New Roman" w:hAnsi="Times New Roman" w:cs="Times New Roman"/>
        </w:rPr>
        <w:t xml:space="preserve"> 2023г . №</w:t>
      </w:r>
      <w:r w:rsidR="002709C0">
        <w:rPr>
          <w:rFonts w:ascii="Times New Roman" w:hAnsi="Times New Roman" w:cs="Times New Roman"/>
        </w:rPr>
        <w:t>252</w:t>
      </w:r>
      <w:r>
        <w:rPr>
          <w:rFonts w:ascii="Times New Roman" w:hAnsi="Times New Roman" w:cs="Times New Roman"/>
        </w:rPr>
        <w:t xml:space="preserve"> </w:t>
      </w:r>
    </w:p>
    <w:p w:rsidR="00E80CD7" w:rsidRDefault="0032559E" w:rsidP="00E80CD7">
      <w:pPr>
        <w:jc w:val="center"/>
        <w:rPr>
          <w:rFonts w:ascii="Times New Roman" w:hAnsi="Times New Roman" w:cs="Times New Roman"/>
          <w:sz w:val="28"/>
          <w:szCs w:val="28"/>
        </w:rPr>
      </w:pPr>
      <w:r w:rsidRPr="00E80CD7">
        <w:rPr>
          <w:rFonts w:ascii="Times New Roman" w:hAnsi="Times New Roman" w:cs="Times New Roman"/>
          <w:b/>
          <w:sz w:val="28"/>
          <w:szCs w:val="28"/>
        </w:rPr>
        <w:t>Порядок организации и проведения публичных слушаний и обще</w:t>
      </w:r>
      <w:r w:rsidR="00E80CD7" w:rsidRPr="00E80CD7">
        <w:rPr>
          <w:rFonts w:ascii="Times New Roman" w:hAnsi="Times New Roman" w:cs="Times New Roman"/>
          <w:b/>
          <w:sz w:val="28"/>
          <w:szCs w:val="28"/>
        </w:rPr>
        <w:t>ственных обсуждений в Любавичском</w:t>
      </w:r>
      <w:r w:rsidRPr="00E80CD7">
        <w:rPr>
          <w:rFonts w:ascii="Times New Roman" w:hAnsi="Times New Roman" w:cs="Times New Roman"/>
          <w:b/>
          <w:sz w:val="28"/>
          <w:szCs w:val="28"/>
        </w:rPr>
        <w:t xml:space="preserve"> сельском поселении </w:t>
      </w:r>
      <w:r w:rsidR="00E80CD7" w:rsidRPr="00E80CD7">
        <w:rPr>
          <w:rFonts w:ascii="Times New Roman" w:hAnsi="Times New Roman" w:cs="Times New Roman"/>
          <w:b/>
          <w:sz w:val="28"/>
          <w:szCs w:val="28"/>
        </w:rPr>
        <w:t>Руднянского</w:t>
      </w:r>
      <w:r w:rsidRPr="00E80CD7">
        <w:rPr>
          <w:rFonts w:ascii="Times New Roman" w:hAnsi="Times New Roman" w:cs="Times New Roman"/>
          <w:b/>
          <w:sz w:val="28"/>
          <w:szCs w:val="28"/>
        </w:rPr>
        <w:t xml:space="preserve"> района Смоленской области</w:t>
      </w:r>
      <w:r w:rsidRPr="00E80CD7">
        <w:rPr>
          <w:rFonts w:ascii="Times New Roman" w:hAnsi="Times New Roman" w:cs="Times New Roman"/>
          <w:sz w:val="28"/>
          <w:szCs w:val="28"/>
        </w:rPr>
        <w:t xml:space="preserve"> </w:t>
      </w:r>
    </w:p>
    <w:p w:rsidR="00E80CD7" w:rsidRPr="00E80CD7" w:rsidRDefault="0032559E" w:rsidP="00E80CD7">
      <w:pPr>
        <w:jc w:val="center"/>
        <w:rPr>
          <w:rFonts w:ascii="Times New Roman" w:hAnsi="Times New Roman" w:cs="Times New Roman"/>
          <w:b/>
          <w:sz w:val="28"/>
          <w:szCs w:val="28"/>
        </w:rPr>
      </w:pPr>
      <w:r w:rsidRPr="00E80CD7">
        <w:rPr>
          <w:rFonts w:ascii="Times New Roman" w:hAnsi="Times New Roman" w:cs="Times New Roman"/>
          <w:b/>
          <w:sz w:val="28"/>
          <w:szCs w:val="28"/>
        </w:rPr>
        <w:t xml:space="preserve">1. Общие положения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1.1. </w:t>
      </w:r>
      <w:proofErr w:type="gramStart"/>
      <w:r w:rsidRPr="00E80CD7">
        <w:rPr>
          <w:rFonts w:ascii="Times New Roman" w:hAnsi="Times New Roman" w:cs="Times New Roman"/>
          <w:sz w:val="28"/>
          <w:szCs w:val="28"/>
        </w:rPr>
        <w:t xml:space="preserve">Настоящий Порядок </w:t>
      </w:r>
      <w:r w:rsidR="00576BD8">
        <w:rPr>
          <w:rFonts w:ascii="Times New Roman" w:hAnsi="Times New Roman" w:cs="Times New Roman"/>
          <w:sz w:val="28"/>
          <w:szCs w:val="28"/>
        </w:rPr>
        <w:t xml:space="preserve">разработан </w:t>
      </w:r>
      <w:r w:rsidRPr="00E80CD7">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Федеральным законом от 01.07.2021 №289-ФЗ « О внесении изменений в статью 28</w:t>
      </w:r>
      <w:proofErr w:type="gramEnd"/>
      <w:r w:rsidRPr="00E80CD7">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Уставом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(далее – Устав) определяет порядок организации и проведения публичных слушаний и обще</w:t>
      </w:r>
      <w:r w:rsidR="003C5FCF">
        <w:rPr>
          <w:rFonts w:ascii="Times New Roman" w:hAnsi="Times New Roman" w:cs="Times New Roman"/>
          <w:sz w:val="28"/>
          <w:szCs w:val="28"/>
        </w:rPr>
        <w:t>ственных обсуждений в Любавичском</w:t>
      </w:r>
      <w:r w:rsidRPr="00E80CD7">
        <w:rPr>
          <w:rFonts w:ascii="Times New Roman" w:hAnsi="Times New Roman" w:cs="Times New Roman"/>
          <w:sz w:val="28"/>
          <w:szCs w:val="28"/>
        </w:rPr>
        <w:t xml:space="preserve"> сельском поселении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(далее – муниципальное образование).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1.2. Публичные слушания - форма реализации прав населения, проживающего на территории муниципального образования, на участие в процессе принятия решений органами местного самоуправления посредством публичного обсуждения проектов муниципальных правовых актов и других общественно значимых вопросов. Публичные слушания могут проводиться в очном формате, путем проведения собраний, дистанционном формате на федеральной государственной информационной системе «Единый портал государственных и муниципальных услуг (функций)», а также в смешанном формате. Способ проведения публичных слушаний указывается в муниципальном правовом акте о проведении публичных слушаний.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lastRenderedPageBreak/>
        <w:t xml:space="preserve">1.3. </w:t>
      </w:r>
      <w:proofErr w:type="gramStart"/>
      <w:r w:rsidRPr="00E80CD7">
        <w:rPr>
          <w:rFonts w:ascii="Times New Roman" w:hAnsi="Times New Roman" w:cs="Times New Roman"/>
          <w:sz w:val="28"/>
          <w:szCs w:val="28"/>
        </w:rPr>
        <w:t>Участники публичных слушаний - жители муниципального образования, достигшие восемнадцатилетнего возраста, зарегистрированные на территории муниципального образования, представители органов государственной власти Смоленской области, федеральных органов государственной власти, органов местного самоуправления, представители общественности.</w:t>
      </w:r>
      <w:proofErr w:type="gramEnd"/>
      <w:r w:rsidRPr="00E80CD7">
        <w:rPr>
          <w:rFonts w:ascii="Times New Roman" w:hAnsi="Times New Roman" w:cs="Times New Roman"/>
          <w:sz w:val="28"/>
          <w:szCs w:val="28"/>
        </w:rPr>
        <w:t xml:space="preserve"> </w:t>
      </w:r>
      <w:proofErr w:type="gramStart"/>
      <w:r w:rsidRPr="00E80CD7">
        <w:rPr>
          <w:rFonts w:ascii="Times New Roman" w:hAnsi="Times New Roman" w:cs="Times New Roman"/>
          <w:sz w:val="28"/>
          <w:szCs w:val="28"/>
        </w:rPr>
        <w:t>Участвовать в публичных слушаниях на федеральной государственной информационной системе «Единый портал государственных и муниципальных услуг (функций)» (далее - Единый портал) и представлять замечания и предложения по проекту муниципального правового акта могут граждане Российской Федерации с регистрацией по месту проведения публичных слушаний и имеющие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roofErr w:type="gramEnd"/>
      <w:r w:rsidRPr="00E80CD7">
        <w:rPr>
          <w:rFonts w:ascii="Times New Roman" w:hAnsi="Times New Roman" w:cs="Times New Roman"/>
          <w:sz w:val="28"/>
          <w:szCs w:val="28"/>
        </w:rPr>
        <w:t xml:space="preserve"> информационных систем, используемых для предоставления государственных и муниципальных услуг в электронной форме».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1.4. Участие в публичных слушаниях осуществляется лично. Голосование на публичных слушаниях за других лиц не допускается. Каждый участвующий в публичных слушаниях имеет один голос.</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1.5. Участие в публичных слушаниях является свободным и добровольным. Никто не вправе оказывать принудительное воздействие на участие или неучастие в публичных слушаниях, а также на свободное волеизъявление. Прямые или косвенные ограничения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1.6. 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 Не допускается проведение публичных слушаний в зданиях и помещениях с режимом ограниченного доступа граждан.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1.7. Принятие муниципального правового акта, проект которого выносится на публичные слушания, до получения результатов публичных слушаний не допускается.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lastRenderedPageBreak/>
        <w:t xml:space="preserve">1.8. Действие настоящего Порядка не распространяется на организацию и проведение публичных слушаний, проводимых по вопросам, регулирующим отношения в сфере градостроительной деятельности.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1.9. Источником финансирования расходов на проведение публичных слушаний являются средства бюджета муниципального образования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1.10.На публичные слушания выносятся: </w:t>
      </w:r>
    </w:p>
    <w:p w:rsidR="003C5FCF" w:rsidRDefault="0032559E" w:rsidP="00E80CD7">
      <w:pPr>
        <w:rPr>
          <w:rFonts w:ascii="Times New Roman" w:hAnsi="Times New Roman" w:cs="Times New Roman"/>
          <w:sz w:val="28"/>
          <w:szCs w:val="28"/>
        </w:rPr>
      </w:pPr>
      <w:proofErr w:type="gramStart"/>
      <w:r w:rsidRPr="00E80CD7">
        <w:rPr>
          <w:rFonts w:ascii="Times New Roman" w:hAnsi="Times New Roman" w:cs="Times New Roman"/>
          <w:sz w:val="28"/>
          <w:szCs w:val="28"/>
        </w:rPr>
        <w:t xml:space="preserve">1) проект Устава, а также проект решения Совета депутатов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roofErr w:type="gramEnd"/>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2) проект бюджета муниципального образования и отчет о его исполнении; 3) прое</w:t>
      </w:r>
      <w:proofErr w:type="gramStart"/>
      <w:r w:rsidRPr="00E80CD7">
        <w:rPr>
          <w:rFonts w:ascii="Times New Roman" w:hAnsi="Times New Roman" w:cs="Times New Roman"/>
          <w:sz w:val="28"/>
          <w:szCs w:val="28"/>
        </w:rPr>
        <w:t>кт стр</w:t>
      </w:r>
      <w:proofErr w:type="gramEnd"/>
      <w:r w:rsidRPr="00E80CD7">
        <w:rPr>
          <w:rFonts w:ascii="Times New Roman" w:hAnsi="Times New Roman" w:cs="Times New Roman"/>
          <w:sz w:val="28"/>
          <w:szCs w:val="28"/>
        </w:rPr>
        <w:t xml:space="preserve">атегии социально-экономического развития муниципального образования;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1.11. На публичные слушания могут выноситься иные проекты муниципальных правовых актов, касающихся решения вопросов местного значения. 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 </w:t>
      </w:r>
    </w:p>
    <w:p w:rsidR="003C5FCF" w:rsidRPr="003C5FCF" w:rsidRDefault="0032559E" w:rsidP="003C5FCF">
      <w:pPr>
        <w:jc w:val="center"/>
        <w:rPr>
          <w:rFonts w:ascii="Times New Roman" w:hAnsi="Times New Roman" w:cs="Times New Roman"/>
          <w:b/>
          <w:sz w:val="28"/>
          <w:szCs w:val="28"/>
        </w:rPr>
      </w:pPr>
      <w:r w:rsidRPr="003C5FCF">
        <w:rPr>
          <w:rFonts w:ascii="Times New Roman" w:hAnsi="Times New Roman" w:cs="Times New Roman"/>
          <w:b/>
          <w:sz w:val="28"/>
          <w:szCs w:val="28"/>
        </w:rPr>
        <w:t>2. Инициаторы проведения публичных слушаний</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2.1. Публичные слушания проводятся по инициативе населения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(далее – население), Совета депутатов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lastRenderedPageBreak/>
        <w:t>Руднянского</w:t>
      </w:r>
      <w:r w:rsidRPr="00E80CD7">
        <w:rPr>
          <w:rFonts w:ascii="Times New Roman" w:hAnsi="Times New Roman" w:cs="Times New Roman"/>
          <w:sz w:val="28"/>
          <w:szCs w:val="28"/>
        </w:rPr>
        <w:t xml:space="preserve"> района Смоленской области (далее – Совет депутатов), Главы муниципального образования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(далее – Глава муниципального образования).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2.2. С инициативой о проведении публичных слушаний от имени населения муниципального образования в Совет депутатов обращается инициативная группа граждан, проживающих на территории муниципального образования и обладающих активным избирательным правом (далее - инициативная группа), численностью не менее 100 человек. </w:t>
      </w:r>
      <w:proofErr w:type="gramStart"/>
      <w:r w:rsidRPr="00E80CD7">
        <w:rPr>
          <w:rFonts w:ascii="Times New Roman" w:hAnsi="Times New Roman" w:cs="Times New Roman"/>
          <w:sz w:val="28"/>
          <w:szCs w:val="28"/>
        </w:rPr>
        <w:t>Решение о создании инициативной группы принимается на собрании инициативной группы и оформляется протоколом собрания инициативной группы (приложение 1 к настоящему Порядку), в котором должна содержаться информация о теме публичных слушаний (вопрос либо наименование проекта муниципального правового акта),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roofErr w:type="gramEnd"/>
      <w:r w:rsidRPr="00E80CD7">
        <w:rPr>
          <w:rFonts w:ascii="Times New Roman" w:hAnsi="Times New Roman" w:cs="Times New Roman"/>
          <w:sz w:val="28"/>
          <w:szCs w:val="28"/>
        </w:rPr>
        <w:t xml:space="preserve"> Решения принимаются простым большинством от общего числ</w:t>
      </w:r>
      <w:r w:rsidR="003C5FCF">
        <w:rPr>
          <w:rFonts w:ascii="Times New Roman" w:hAnsi="Times New Roman" w:cs="Times New Roman"/>
          <w:sz w:val="28"/>
          <w:szCs w:val="28"/>
        </w:rPr>
        <w:t xml:space="preserve">а голосов инициативной группы.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2.3. Основанием для проведения публичных слушаний по инициативе населения является ходатайство инициативной группы (приложение 2 к настоящему Порядку), поданное в Совет депутатов. В ходатайстве инициативной группы должны быть указаны: фамилия, имя, отчество, дата рождения, место жительства уполномоченного инициативной группой лица, тема публичных слушаний (вопрос либо наименование проекта муниципального правового акта), обоснование необходимости проведения публичных слушаний. Обработка персональных данных осуществляется в соответствии с требованиями Федерального закона от 27.07.2006 № 152-ФЗ «О персональных данных». 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 </w:t>
      </w:r>
      <w:proofErr w:type="gramStart"/>
      <w:r w:rsidRPr="00E80CD7">
        <w:rPr>
          <w:rFonts w:ascii="Times New Roman" w:hAnsi="Times New Roman" w:cs="Times New Roman"/>
          <w:sz w:val="28"/>
          <w:szCs w:val="28"/>
        </w:rPr>
        <w:t xml:space="preserve">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 </w:t>
      </w:r>
      <w:proofErr w:type="gramEnd"/>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lastRenderedPageBreak/>
        <w:t xml:space="preserve">2.4. Совет депутатов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2.6. Совет депутатов отказывает в проведении публичных слушаний в случае, если предлагаемый инициативной группой для вынесения на публичные слушания проект муниципального правового акта разработан не по вопросам местного значения, или инициативной группой нарушены требования, предъявляемые в соответствии с настоящим Порядком и Уставом, к выдвижению инициативы о проведении публичных слушаний.</w:t>
      </w:r>
    </w:p>
    <w:p w:rsidR="003C5FCF" w:rsidRPr="003C5FCF" w:rsidRDefault="0032559E" w:rsidP="003C5FCF">
      <w:pPr>
        <w:jc w:val="center"/>
        <w:rPr>
          <w:rFonts w:ascii="Times New Roman" w:hAnsi="Times New Roman" w:cs="Times New Roman"/>
          <w:b/>
          <w:sz w:val="28"/>
          <w:szCs w:val="28"/>
        </w:rPr>
      </w:pPr>
      <w:r w:rsidRPr="003C5FCF">
        <w:rPr>
          <w:rFonts w:ascii="Times New Roman" w:hAnsi="Times New Roman" w:cs="Times New Roman"/>
          <w:b/>
          <w:sz w:val="28"/>
          <w:szCs w:val="28"/>
        </w:rPr>
        <w:t>3. Решение о проведении публичных слушаний</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3.1. Муниципальный правовой акт о проведении публичных слушаний по инициативе населения или Совета депутатов принимается в форме решения Совета депутатов (далее – решение). Муниципальный правовой акт о проведении публичных слушаний по инициативе Главы муниципального образования принимается Главой муниципального образования в форме постановления Главы муниципального образования (далее – постановление). 3.2. В решении (постановлении) о проведении публичных слушаний указываются:</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1) тема публичных слушаний (вопрос либо наименование проекта муниципального правового акта);</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2) дата, время и место проведения публичных слушаний;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3) орган местного самоуправления, уполномоченный на организацию и проведение публичных слушаний; </w:t>
      </w:r>
    </w:p>
    <w:p w:rsidR="003C5FCF" w:rsidRDefault="0032559E" w:rsidP="00E80CD7">
      <w:pPr>
        <w:rPr>
          <w:rFonts w:ascii="Times New Roman" w:hAnsi="Times New Roman" w:cs="Times New Roman"/>
          <w:sz w:val="28"/>
          <w:szCs w:val="28"/>
        </w:rPr>
      </w:pPr>
      <w:proofErr w:type="gramStart"/>
      <w:r w:rsidRPr="00E80CD7">
        <w:rPr>
          <w:rFonts w:ascii="Times New Roman" w:hAnsi="Times New Roman" w:cs="Times New Roman"/>
          <w:sz w:val="28"/>
          <w:szCs w:val="28"/>
        </w:rPr>
        <w:t xml:space="preserve">4) место и даты начала и окончания приема предложений и замечаний по проекту муниципального правового акта или вопросу, выносимым на публичные слушания, в том числе адрес официального сайта Администрации </w:t>
      </w:r>
      <w:r w:rsidR="00E80CD7">
        <w:rPr>
          <w:rFonts w:ascii="Times New Roman" w:hAnsi="Times New Roman" w:cs="Times New Roman"/>
          <w:sz w:val="28"/>
          <w:szCs w:val="28"/>
        </w:rPr>
        <w:lastRenderedPageBreak/>
        <w:t>Любавичского</w:t>
      </w:r>
      <w:r w:rsidRPr="00E80CD7">
        <w:rPr>
          <w:rFonts w:ascii="Times New Roman" w:hAnsi="Times New Roman" w:cs="Times New Roman"/>
          <w:sz w:val="28"/>
          <w:szCs w:val="28"/>
        </w:rPr>
        <w:t xml:space="preserve"> сельского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в информационно-телекоммуникационной сети «Интернет» (далее – официальный сайт), с использованием которого могут быть направлены указанные предложения и замечания; </w:t>
      </w:r>
      <w:proofErr w:type="gramEnd"/>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5) способ п</w:t>
      </w:r>
      <w:r w:rsidR="003C5FCF">
        <w:rPr>
          <w:rFonts w:ascii="Times New Roman" w:hAnsi="Times New Roman" w:cs="Times New Roman"/>
          <w:sz w:val="28"/>
          <w:szCs w:val="28"/>
        </w:rPr>
        <w:t xml:space="preserve">роведения публичных слушаний;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6) возможность использования в целях организации и проведения публичных слушаний Единого портала в соответствии с порядком, устанавливаемым Правительством Российской Федерации.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3.3. Решение (постановление) о проведении публичных слушаний пуб</w:t>
      </w:r>
      <w:r w:rsidR="003C5FCF">
        <w:rPr>
          <w:rFonts w:ascii="Times New Roman" w:hAnsi="Times New Roman" w:cs="Times New Roman"/>
          <w:sz w:val="28"/>
          <w:szCs w:val="28"/>
        </w:rPr>
        <w:t>ликуется в районной газете «Руднянский голос», размещается на</w:t>
      </w:r>
      <w:r w:rsidRPr="00E80CD7">
        <w:rPr>
          <w:rFonts w:ascii="Times New Roman" w:hAnsi="Times New Roman" w:cs="Times New Roman"/>
          <w:sz w:val="28"/>
          <w:szCs w:val="28"/>
        </w:rPr>
        <w:t xml:space="preserve"> Едином портале не </w:t>
      </w:r>
      <w:proofErr w:type="gramStart"/>
      <w:r w:rsidRPr="00E80CD7">
        <w:rPr>
          <w:rFonts w:ascii="Times New Roman" w:hAnsi="Times New Roman" w:cs="Times New Roman"/>
          <w:sz w:val="28"/>
          <w:szCs w:val="28"/>
        </w:rPr>
        <w:t>позднее</w:t>
      </w:r>
      <w:proofErr w:type="gramEnd"/>
      <w:r w:rsidRPr="00E80CD7">
        <w:rPr>
          <w:rFonts w:ascii="Times New Roman" w:hAnsi="Times New Roman" w:cs="Times New Roman"/>
          <w:sz w:val="28"/>
          <w:szCs w:val="28"/>
        </w:rPr>
        <w:t xml:space="preserve"> чем за 10 календарных дней до дня проведения публичных слушаний, если Уставом или настоящим Порядком применительно к конкретному проекту муниципального правового акта не установлен иной срок опубликования,</w:t>
      </w:r>
      <w:r w:rsidR="003C5FCF">
        <w:rPr>
          <w:rFonts w:ascii="Times New Roman" w:hAnsi="Times New Roman" w:cs="Times New Roman"/>
          <w:sz w:val="28"/>
          <w:szCs w:val="28"/>
        </w:rPr>
        <w:t xml:space="preserve"> размещается на</w:t>
      </w:r>
      <w:r w:rsidRPr="00E80CD7">
        <w:rPr>
          <w:rFonts w:ascii="Times New Roman" w:hAnsi="Times New Roman" w:cs="Times New Roman"/>
          <w:sz w:val="28"/>
          <w:szCs w:val="28"/>
        </w:rPr>
        <w:t xml:space="preserve"> Едином портале данного проекта муниципального правового акта. Одновременно с опубликованием, размещением на официальном сайте, Едином портале решения (постановления) о проведении публичных слушаний публикуется, размещается на официальном сайте, Едином портале проект муниципального правового акта, выносимого на публичные слушания.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3.4. Соответствующий проект муниципального правового акта может не опубликовываться, не размещаться на официальном сайте, Едином портале в случаях, если: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1) проект муниципального правового акта был опубликован, размещен на официальном сайте, Едином портале в течение последних двух месяцев;</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2) содержание проекта муниципального правового акта полностью изложено в решении (постановлении) о проведении публичных слушаний.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3.5. </w:t>
      </w:r>
      <w:proofErr w:type="gramStart"/>
      <w:r w:rsidRPr="00E80CD7">
        <w:rPr>
          <w:rFonts w:ascii="Times New Roman" w:hAnsi="Times New Roman" w:cs="Times New Roman"/>
          <w:sz w:val="28"/>
          <w:szCs w:val="28"/>
        </w:rPr>
        <w:t xml:space="preserve">С момента опубликования, размещения на официальном сайте, Едином портале решения (постановления) о и публичных слушаний в порядке, предусмотренном Уставом для опубликования (обнародования) муниципальных правовых актов, участники публичных слушаний считаются оповещенными о времени и месте проведения публичных слушаний. </w:t>
      </w:r>
      <w:proofErr w:type="gramEnd"/>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3.6. </w:t>
      </w:r>
      <w:proofErr w:type="gramStart"/>
      <w:r w:rsidRPr="00E80CD7">
        <w:rPr>
          <w:rFonts w:ascii="Times New Roman" w:hAnsi="Times New Roman" w:cs="Times New Roman"/>
          <w:sz w:val="28"/>
          <w:szCs w:val="28"/>
        </w:rPr>
        <w:t xml:space="preserve">Проект муниципального правового акта размещается на официальном сайте, Едином портале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при этом для </w:t>
      </w:r>
      <w:r w:rsidRPr="00E80CD7">
        <w:rPr>
          <w:rFonts w:ascii="Times New Roman" w:hAnsi="Times New Roman" w:cs="Times New Roman"/>
          <w:sz w:val="28"/>
          <w:szCs w:val="28"/>
        </w:rPr>
        <w:lastRenderedPageBreak/>
        <w:t>населения обеспечивается возможность предоставления своих замечаний и предложений по вынесенному на обсуждение проекту муниципального правового акта, в том числе посредством официального сайта, Единого портала, другие меры</w:t>
      </w:r>
      <w:proofErr w:type="gramEnd"/>
      <w:r w:rsidRPr="00E80CD7">
        <w:rPr>
          <w:rFonts w:ascii="Times New Roman" w:hAnsi="Times New Roman" w:cs="Times New Roman"/>
          <w:sz w:val="28"/>
          <w:szCs w:val="28"/>
        </w:rPr>
        <w:t>, обеспечивающие участие в публичных слушаниях населения.</w:t>
      </w:r>
    </w:p>
    <w:p w:rsidR="003C5FCF" w:rsidRPr="003C5FCF" w:rsidRDefault="0032559E" w:rsidP="003C5FCF">
      <w:pPr>
        <w:jc w:val="center"/>
        <w:rPr>
          <w:rFonts w:ascii="Times New Roman" w:hAnsi="Times New Roman" w:cs="Times New Roman"/>
          <w:b/>
          <w:sz w:val="28"/>
          <w:szCs w:val="28"/>
        </w:rPr>
      </w:pPr>
      <w:r w:rsidRPr="003C5FCF">
        <w:rPr>
          <w:rFonts w:ascii="Times New Roman" w:hAnsi="Times New Roman" w:cs="Times New Roman"/>
          <w:b/>
          <w:sz w:val="28"/>
          <w:szCs w:val="28"/>
        </w:rPr>
        <w:t>4. Порядок организации публичных слушаний</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4.1. Проведение публичных слушаний организует орган местного самоуправления, уполномоченный на организацию и проведение публичных слушаний.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4.2. Для осуществления организации публичных слушаний образуется организационный комитет, состав которого утверждается одновременно с принятием решения (постановления) о проведении публичных слушаний. В состав организационного комитета включаются депутаты Совета депутатов, представители Администрации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представители инициативной группы. Организационный комитет возглавляет руководитель органа местного самоуправления, уполномоченного на организацию и проведение публичных слушаний. Первое заседание организационного комитета созывается не позднее 3 календарных дней со дня принятия решения (постановления) о проведении публичных слушаний. </w:t>
      </w:r>
      <w:proofErr w:type="gramStart"/>
      <w:r w:rsidRPr="00E80CD7">
        <w:rPr>
          <w:rFonts w:ascii="Times New Roman" w:hAnsi="Times New Roman" w:cs="Times New Roman"/>
          <w:sz w:val="28"/>
          <w:szCs w:val="28"/>
        </w:rPr>
        <w:t xml:space="preserve">Для размещения на Едином портале материалов и информации, указанных в абзаце первом части 4 статьи 28 Федерального закона от 06.10.2003 № 131-ФЗ «Об общих принципах организации местного самоуправления в Российской Федерации», в целях оповещения населения распоряжением Администрации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назначается уполномоченный сотрудник, который обеспечивает с использованием личного кабинета органа местного самоуправления в соответствующем разделе платформы обратной</w:t>
      </w:r>
      <w:proofErr w:type="gramEnd"/>
      <w:r w:rsidRPr="00E80CD7">
        <w:rPr>
          <w:rFonts w:ascii="Times New Roman" w:hAnsi="Times New Roman" w:cs="Times New Roman"/>
          <w:sz w:val="28"/>
          <w:szCs w:val="28"/>
        </w:rPr>
        <w:t xml:space="preserve"> связи Единого портала заблаговременно, с учетом сроков, установленных настоящим Порядком, размещение на Едином портале материалов и информации, указанных в абзаце первом части 4 статьи 28 Федерального закона от 06.10.2003 № 131-ФЗ «Об общих принципах организации местного самоуправления в Российской Федерации».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Уполномоченный сотрудник осуществляет сбор представленных жителями посредством официального сайта, Единого портала замечаний и предложений по вынесенному на обсуждение проекту муниципального </w:t>
      </w:r>
      <w:r w:rsidRPr="00E80CD7">
        <w:rPr>
          <w:rFonts w:ascii="Times New Roman" w:hAnsi="Times New Roman" w:cs="Times New Roman"/>
          <w:sz w:val="28"/>
          <w:szCs w:val="28"/>
        </w:rPr>
        <w:lastRenderedPageBreak/>
        <w:t>правового акта и обеспечивает их своевременную передачу в организационный комитет.</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4.3. Организационный комитет: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1) составляет план работы по подготовке и проведению публичных слушаний;</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2) обеспечивает опубликование, размещение на официальном сайте решения (постановления) о проведении публичных слушаний, проекта муниципального правового акта, выносимого на публичные слушания, результатов публичных слушаний, включая мотивированное обоснование принятых решений;</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3) определяет перечень должностных лиц органов местного самоуправления, приглашаемых к участию в публичных слушаниях, направляет им соответствующие приглашения, определяет перечень докладчиков (содокладчиков);</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4) подготавливает повестку дня публичных слушаний;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5) формирует список участников, заявивших свое выступление на публичных слушаниях;</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6) регистрирует участников публичных слушаний;</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7) оформляет протокол публичных слушаний;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8) обеспечивает подготовку результатов публичных слушаний; </w:t>
      </w:r>
    </w:p>
    <w:p w:rsidR="003C5FCF" w:rsidRDefault="0032559E" w:rsidP="00E80CD7">
      <w:pPr>
        <w:rPr>
          <w:rFonts w:ascii="Times New Roman" w:hAnsi="Times New Roman" w:cs="Times New Roman"/>
          <w:sz w:val="28"/>
          <w:szCs w:val="28"/>
        </w:rPr>
      </w:pPr>
      <w:proofErr w:type="gramStart"/>
      <w:r w:rsidRPr="00E80CD7">
        <w:rPr>
          <w:rFonts w:ascii="Times New Roman" w:hAnsi="Times New Roman" w:cs="Times New Roman"/>
          <w:sz w:val="28"/>
          <w:szCs w:val="28"/>
        </w:rPr>
        <w:t xml:space="preserve">9) осуществляет мониторинг представленных жителями на бумажном носителем и (или) посредством официального сайта, Единого портала замечаний и предложений по вынесенному на обсуждение проекту муниципального правового акта, проводит анализ материалов, представленных инициаторами и участниками публичных слушаний, а также разработчиками проекта муниципального правового акта, выносимого на публичные слушания, составляет сводную таблицу поступивших замечаний и предложений; </w:t>
      </w:r>
      <w:proofErr w:type="gramEnd"/>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10) осуществляет иные полномочия по подготовке и проведению публичных слушаний в соответствии с настоящим Порядком. </w:t>
      </w:r>
    </w:p>
    <w:p w:rsidR="003C5FCF" w:rsidRPr="003C5FCF" w:rsidRDefault="0032559E" w:rsidP="003C5FCF">
      <w:pPr>
        <w:jc w:val="center"/>
        <w:rPr>
          <w:rFonts w:ascii="Times New Roman" w:hAnsi="Times New Roman" w:cs="Times New Roman"/>
          <w:b/>
          <w:sz w:val="28"/>
          <w:szCs w:val="28"/>
        </w:rPr>
      </w:pPr>
      <w:r w:rsidRPr="003C5FCF">
        <w:rPr>
          <w:rFonts w:ascii="Times New Roman" w:hAnsi="Times New Roman" w:cs="Times New Roman"/>
          <w:b/>
          <w:sz w:val="28"/>
          <w:szCs w:val="28"/>
        </w:rPr>
        <w:t>5. Порядок проведения публичных слушаний</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lastRenderedPageBreak/>
        <w:t xml:space="preserve">5.1. Перед началом публичных слушаний, проводимых в очном формате, проводится регистрация их участников. Регистрацию участников публичных слушаний проводит организационный комитет. При регистрации участники публичных слушаний предъявляют: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1) физические лица - документ, удостоверяющий личность;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2) представители юридических лиц - документ, подтверждающий полномочия представителя, документ, удостоверяющий личность представителя.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5.2. Кворум при проведении публичных слушаний не устанавливается.</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5.3. Порядок проведения публичных слушаний, очередность и продолжительность выступлений устанавливаются Регламентом, принимаемым в начале проведения публичных слушаний. Председательствующим на публичных слушаниях является Глава муниципального образования, либо уполномоченное им лицо (далее – председательствующий).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5.4. До рассмотрения проекта муниципального правового акта или вопроса, вынесенных на публичные слушания, большинством голосов участников публичных слушаний избирается секретарь публичных слушаний состав счетной комиссии.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5.5. Секретарь публичных слушаний ведет протокол публичных слушаний, в котором указываются: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1) дата, время и место проведения публичных слушаний;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2) инициатор проведения публичных слушаний, а также наименование, номер, даты принятия и опубликования решения (постановления) о проведении публичных слушаний; </w:t>
      </w:r>
    </w:p>
    <w:p w:rsidR="003C5FCF" w:rsidRDefault="0032559E" w:rsidP="00E80CD7">
      <w:pPr>
        <w:rPr>
          <w:rFonts w:ascii="Times New Roman" w:hAnsi="Times New Roman" w:cs="Times New Roman"/>
          <w:sz w:val="28"/>
          <w:szCs w:val="28"/>
        </w:rPr>
      </w:pPr>
      <w:proofErr w:type="gramStart"/>
      <w:r w:rsidRPr="00E80CD7">
        <w:rPr>
          <w:rFonts w:ascii="Times New Roman" w:hAnsi="Times New Roman" w:cs="Times New Roman"/>
          <w:sz w:val="28"/>
          <w:szCs w:val="28"/>
        </w:rPr>
        <w:t>3) наименование проекта муниципального правового акта или вопроса, обсуждаемых на публичных слушаниях;</w:t>
      </w:r>
      <w:proofErr w:type="gramEnd"/>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4) председательствующий, секретарь публичных слушаний;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5) докладчики и список </w:t>
      </w:r>
      <w:proofErr w:type="gramStart"/>
      <w:r w:rsidRPr="00E80CD7">
        <w:rPr>
          <w:rFonts w:ascii="Times New Roman" w:hAnsi="Times New Roman" w:cs="Times New Roman"/>
          <w:sz w:val="28"/>
          <w:szCs w:val="28"/>
        </w:rPr>
        <w:t>выступающих</w:t>
      </w:r>
      <w:proofErr w:type="gramEnd"/>
      <w:r w:rsidRPr="00E80CD7">
        <w:rPr>
          <w:rFonts w:ascii="Times New Roman" w:hAnsi="Times New Roman" w:cs="Times New Roman"/>
          <w:sz w:val="28"/>
          <w:szCs w:val="28"/>
        </w:rPr>
        <w:t>;</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6) иные существенные сведения о</w:t>
      </w:r>
      <w:r w:rsidR="003C5FCF">
        <w:rPr>
          <w:rFonts w:ascii="Times New Roman" w:hAnsi="Times New Roman" w:cs="Times New Roman"/>
          <w:sz w:val="28"/>
          <w:szCs w:val="28"/>
        </w:rPr>
        <w:t xml:space="preserve"> процедуре публичных слушаний;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7) результаты публичных слушаний.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lastRenderedPageBreak/>
        <w:t>5.6. К протоколу прилагаются:</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1) копия решения (постановления) о проведении публичных слушаний;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2) проект муниципального правового акта, обсуждаемый на публичных слушаниях;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3) данные регистрации участников публичных слушаний;</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4) сводная таблица замечаний и предложений.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5.7. Публичные слушания начинаются кратким вступительным словом председательствующего на публичных слушаниях, который информирует присутствующих о существе вопроса, подлежащего обсуждению на публичных слушаниях, порядке проведения публичных слушаний, составе участников публичных слушаний и приглашенных лиц. Далее слово предоставляется докладчикам. 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w:t>
      </w:r>
      <w:proofErr w:type="gramStart"/>
      <w:r w:rsidRPr="00E80CD7">
        <w:rPr>
          <w:rFonts w:ascii="Times New Roman" w:hAnsi="Times New Roman" w:cs="Times New Roman"/>
          <w:sz w:val="28"/>
          <w:szCs w:val="28"/>
        </w:rPr>
        <w:t>Выступающий</w:t>
      </w:r>
      <w:proofErr w:type="gramEnd"/>
      <w:r w:rsidRPr="00E80CD7">
        <w:rPr>
          <w:rFonts w:ascii="Times New Roman" w:hAnsi="Times New Roman" w:cs="Times New Roman"/>
          <w:sz w:val="28"/>
          <w:szCs w:val="28"/>
        </w:rPr>
        <w:t xml:space="preserve">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 5.8. Участники публичных слушаний обязаны соблюдать порядок при проведении публичных слушаний. В случае нарушения порядка проведения публичных слушаний кем-либо из присутствующих на публичных слушаниях председательствующий вправе удалить это лицо из зала заседаний. Участники публичных слушаний задают вопросы по существу проекта муниципального правового акта или вопроса, вынесенных на публичные слушания. Вопросы могут быть заданы как в устной, так и в письменной форме. Участники публичных слушаний получают слово только с разрешения председательствующего.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5.9. Председательствующий может объявить перерыв в публичных слушаниях с указанием времени перерыва. </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5.10.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5.11. </w:t>
      </w:r>
      <w:proofErr w:type="gramStart"/>
      <w:r w:rsidRPr="00E80CD7">
        <w:rPr>
          <w:rFonts w:ascii="Times New Roman" w:hAnsi="Times New Roman" w:cs="Times New Roman"/>
          <w:sz w:val="28"/>
          <w:szCs w:val="28"/>
        </w:rPr>
        <w:t xml:space="preserve">Участники публичных слушаний вправе представить свои замечания и предложения по проекту муниципального правового акта, вынесенному на </w:t>
      </w:r>
      <w:r w:rsidRPr="00E80CD7">
        <w:rPr>
          <w:rFonts w:ascii="Times New Roman" w:hAnsi="Times New Roman" w:cs="Times New Roman"/>
          <w:sz w:val="28"/>
          <w:szCs w:val="28"/>
        </w:rPr>
        <w:lastRenderedPageBreak/>
        <w:t>публичные слушания: - в устной форме в ходе выступления на публичных слушаниях; - на бумажном носителе по адресу места (адресам мест) приема замечаний и предложений, предусмотренных решением (постановлением) о проведении публичных слушаний; - в электронной форме посредством официального сайта;</w:t>
      </w:r>
      <w:proofErr w:type="gramEnd"/>
      <w:r w:rsidRPr="00E80CD7">
        <w:rPr>
          <w:rFonts w:ascii="Times New Roman" w:hAnsi="Times New Roman" w:cs="Times New Roman"/>
          <w:sz w:val="28"/>
          <w:szCs w:val="28"/>
        </w:rPr>
        <w:t xml:space="preserve"> - с использованием Единого портала.</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5.12. При проведении публичных слушаний может вестись их стенограмма, аудио- и видеозапись, фотосъемка.</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5.13. Протокол публичных слушаний составляется в двух экземплярах, подписывается председательствующим и секретарем публичных слушаний. Один экземпляр протокола направляется в Администрацию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второй направляется инициатору проведения публичных слушаний.</w:t>
      </w:r>
    </w:p>
    <w:p w:rsidR="003C5FCF" w:rsidRPr="003C5FCF" w:rsidRDefault="0032559E" w:rsidP="003C5FCF">
      <w:pPr>
        <w:jc w:val="center"/>
        <w:rPr>
          <w:rFonts w:ascii="Times New Roman" w:hAnsi="Times New Roman" w:cs="Times New Roman"/>
          <w:b/>
          <w:sz w:val="28"/>
          <w:szCs w:val="28"/>
        </w:rPr>
      </w:pPr>
      <w:r w:rsidRPr="003C5FCF">
        <w:rPr>
          <w:rFonts w:ascii="Times New Roman" w:hAnsi="Times New Roman" w:cs="Times New Roman"/>
          <w:b/>
          <w:sz w:val="28"/>
          <w:szCs w:val="28"/>
        </w:rPr>
        <w:t>6. Результаты публичных слушаний</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6.1. Результаты публичных слушаний отражаются в протоколе публичных слушаний и подлежат опубликованию, размещению на официальном сайте, Едином портале в течение 10 календарных дней после проведения публичных слушаний.</w:t>
      </w:r>
    </w:p>
    <w:p w:rsidR="003C5FCF"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6.2. </w:t>
      </w:r>
      <w:proofErr w:type="gramStart"/>
      <w:r w:rsidRPr="00E80CD7">
        <w:rPr>
          <w:rFonts w:ascii="Times New Roman" w:hAnsi="Times New Roman" w:cs="Times New Roman"/>
          <w:sz w:val="28"/>
          <w:szCs w:val="28"/>
        </w:rPr>
        <w:t xml:space="preserve">По итогам публичных слушаний принимаются следующие результаты: 1) рекомендовать Администрации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или Совету депутатов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003C5FCF">
        <w:rPr>
          <w:rFonts w:ascii="Times New Roman" w:hAnsi="Times New Roman" w:cs="Times New Roman"/>
          <w:sz w:val="28"/>
          <w:szCs w:val="28"/>
        </w:rPr>
        <w:t xml:space="preserve"> района </w:t>
      </w:r>
      <w:r w:rsidRPr="00E80CD7">
        <w:rPr>
          <w:rFonts w:ascii="Times New Roman" w:hAnsi="Times New Roman" w:cs="Times New Roman"/>
          <w:sz w:val="28"/>
          <w:szCs w:val="28"/>
        </w:rPr>
        <w:t xml:space="preserve"> Смоленской области утвердить (принять) без изменений опубликованный, размещенный на официальном сайте, Едином портале проект муниципального правового акта (если все предложения были отозваны в ходе проведения публичных слушаний либо если предложений не поступило); </w:t>
      </w:r>
      <w:proofErr w:type="gramEnd"/>
    </w:p>
    <w:p w:rsidR="009949A3"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2) рекомендовать Администрации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или Совету депутатов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утвердить (принять) опубликованный, размещенный на официальном сайте, Едином портале проект муниципального правового акта с изменениями и (или) дополнениями (при наличии не отозванных предложений в ходе проведения публичных слушаний); </w:t>
      </w:r>
    </w:p>
    <w:p w:rsidR="009949A3"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3) рекомендовать Администрации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или Совету депутатов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009949A3">
        <w:rPr>
          <w:rFonts w:ascii="Times New Roman" w:hAnsi="Times New Roman" w:cs="Times New Roman"/>
          <w:sz w:val="28"/>
          <w:szCs w:val="28"/>
        </w:rPr>
        <w:t xml:space="preserve"> района</w:t>
      </w:r>
      <w:r w:rsidRPr="00E80CD7">
        <w:rPr>
          <w:rFonts w:ascii="Times New Roman" w:hAnsi="Times New Roman" w:cs="Times New Roman"/>
          <w:sz w:val="28"/>
          <w:szCs w:val="28"/>
        </w:rPr>
        <w:t xml:space="preserve"> Смоленской области </w:t>
      </w:r>
      <w:r w:rsidRPr="00E80CD7">
        <w:rPr>
          <w:rFonts w:ascii="Times New Roman" w:hAnsi="Times New Roman" w:cs="Times New Roman"/>
          <w:sz w:val="28"/>
          <w:szCs w:val="28"/>
        </w:rPr>
        <w:lastRenderedPageBreak/>
        <w:t>не утверждать (не принимать) опубликованный, размещенный на официальном сайте, Едином портале проект муниципального правового акта в предложенной редакции и (или) направить его разработчику на доработку. 6.3. Результаты публичных слушаний принимаются путем открытого голосования простым большинством голосов от числа присутствующих участников публичных слушаний.</w:t>
      </w:r>
    </w:p>
    <w:p w:rsidR="00F835E9" w:rsidRPr="00E80CD7" w:rsidRDefault="0032559E" w:rsidP="00E80CD7">
      <w:pPr>
        <w:rPr>
          <w:rFonts w:ascii="Times New Roman" w:hAnsi="Times New Roman" w:cs="Times New Roman"/>
          <w:sz w:val="28"/>
          <w:szCs w:val="28"/>
        </w:rPr>
      </w:pPr>
      <w:r w:rsidRPr="00E80CD7">
        <w:rPr>
          <w:rFonts w:ascii="Times New Roman" w:hAnsi="Times New Roman" w:cs="Times New Roman"/>
          <w:sz w:val="28"/>
          <w:szCs w:val="28"/>
        </w:rPr>
        <w:t xml:space="preserve"> 6.4. Результаты публичных слушаний носят рекомендательный характер для Администрации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Pr="00E80CD7">
        <w:rPr>
          <w:rFonts w:ascii="Times New Roman" w:hAnsi="Times New Roman" w:cs="Times New Roman"/>
          <w:sz w:val="28"/>
          <w:szCs w:val="28"/>
        </w:rPr>
        <w:t xml:space="preserve"> района Смоленской области или Совета депутатов </w:t>
      </w:r>
      <w:r w:rsidR="00E80CD7">
        <w:rPr>
          <w:rFonts w:ascii="Times New Roman" w:hAnsi="Times New Roman" w:cs="Times New Roman"/>
          <w:sz w:val="28"/>
          <w:szCs w:val="28"/>
        </w:rPr>
        <w:t>Любавичского</w:t>
      </w:r>
      <w:r w:rsidRPr="00E80CD7">
        <w:rPr>
          <w:rFonts w:ascii="Times New Roman" w:hAnsi="Times New Roman" w:cs="Times New Roman"/>
          <w:sz w:val="28"/>
          <w:szCs w:val="28"/>
        </w:rPr>
        <w:t xml:space="preserve"> сельского поселения </w:t>
      </w:r>
      <w:r w:rsidR="00E80CD7">
        <w:rPr>
          <w:rFonts w:ascii="Times New Roman" w:hAnsi="Times New Roman" w:cs="Times New Roman"/>
          <w:sz w:val="28"/>
          <w:szCs w:val="28"/>
        </w:rPr>
        <w:t>Руднянского</w:t>
      </w:r>
      <w:r w:rsidR="009949A3">
        <w:rPr>
          <w:rFonts w:ascii="Times New Roman" w:hAnsi="Times New Roman" w:cs="Times New Roman"/>
          <w:sz w:val="28"/>
          <w:szCs w:val="28"/>
        </w:rPr>
        <w:t xml:space="preserve"> района Смоленской области</w:t>
      </w:r>
    </w:p>
    <w:sectPr w:rsidR="00F835E9" w:rsidRPr="00E80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9E"/>
    <w:rsid w:val="002709C0"/>
    <w:rsid w:val="0032559E"/>
    <w:rsid w:val="003C5FCF"/>
    <w:rsid w:val="00576BD8"/>
    <w:rsid w:val="0083242B"/>
    <w:rsid w:val="008C4451"/>
    <w:rsid w:val="009949A3"/>
    <w:rsid w:val="00E80CD7"/>
    <w:rsid w:val="00F212D3"/>
    <w:rsid w:val="00F83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3695</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2023-12-06T10:38:00Z</cp:lastPrinted>
  <dcterms:created xsi:type="dcterms:W3CDTF">2023-11-30T12:58:00Z</dcterms:created>
  <dcterms:modified xsi:type="dcterms:W3CDTF">2023-12-06T10:38:00Z</dcterms:modified>
</cp:coreProperties>
</file>